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731462FE" w:rsidR="00254517" w:rsidRPr="0009709E" w:rsidRDefault="00254517" w:rsidP="216BF138">
      <w:pPr>
        <w:tabs>
          <w:tab w:val="right" w:pos="10170"/>
        </w:tabs>
        <w:spacing w:after="0"/>
        <w:rPr>
          <w:rFonts w:ascii="Arial" w:eastAsiaTheme="minorEastAsia" w:hAnsi="Arial" w:cs="Arial"/>
          <w:b/>
          <w:bCs/>
          <w:sz w:val="24"/>
          <w:szCs w:val="24"/>
          <w:lang w:val="en-US" w:eastAsia="zh-CN"/>
        </w:rPr>
      </w:pPr>
      <w:r w:rsidRPr="216BF138">
        <w:rPr>
          <w:rFonts w:ascii="Arial" w:hAnsi="Arial" w:cs="Arial"/>
          <w:b/>
          <w:bCs/>
          <w:sz w:val="24"/>
          <w:szCs w:val="24"/>
          <w:lang w:val="en-US"/>
        </w:rPr>
        <w:t xml:space="preserve">3GPP TSG RAN WG1 </w:t>
      </w:r>
      <w:r w:rsidR="00341DDC" w:rsidRPr="216BF138">
        <w:rPr>
          <w:rFonts w:ascii="Arial" w:hAnsi="Arial" w:cs="Arial"/>
          <w:b/>
          <w:bCs/>
          <w:sz w:val="24"/>
          <w:szCs w:val="24"/>
          <w:lang w:val="en-US"/>
        </w:rPr>
        <w:t xml:space="preserve">Meeting </w:t>
      </w:r>
      <w:r w:rsidR="00947B7F" w:rsidRPr="216BF138">
        <w:rPr>
          <w:rFonts w:ascii="Arial" w:hAnsi="Arial" w:cs="Arial"/>
          <w:b/>
          <w:bCs/>
          <w:sz w:val="24"/>
          <w:szCs w:val="24"/>
          <w:lang w:val="en-US"/>
        </w:rPr>
        <w:t>#</w:t>
      </w:r>
      <w:r w:rsidR="008A2F40" w:rsidRPr="216BF138">
        <w:rPr>
          <w:rFonts w:ascii="Arial" w:hAnsi="Arial" w:cs="Arial"/>
          <w:b/>
          <w:bCs/>
          <w:sz w:val="24"/>
          <w:szCs w:val="24"/>
          <w:lang w:val="en-US"/>
        </w:rPr>
        <w:t>1</w:t>
      </w:r>
      <w:r w:rsidR="00CE5818">
        <w:rPr>
          <w:rFonts w:ascii="Arial" w:hAnsi="Arial" w:cs="Arial" w:hint="eastAsia"/>
          <w:b/>
          <w:bCs/>
          <w:sz w:val="24"/>
          <w:szCs w:val="24"/>
          <w:lang w:val="en-US" w:eastAsia="zh-CN"/>
        </w:rPr>
        <w:t>20</w:t>
      </w:r>
      <w:r w:rsidR="00AE71A7">
        <w:rPr>
          <w:rFonts w:ascii="Arial" w:hAnsi="Arial" w:cs="Arial"/>
          <w:b/>
          <w:bCs/>
          <w:sz w:val="24"/>
          <w:szCs w:val="24"/>
          <w:lang w:val="en-US" w:eastAsia="zh-CN"/>
        </w:rPr>
        <w:t>bis</w:t>
      </w:r>
      <w:r>
        <w:tab/>
      </w:r>
      <w:r w:rsidR="006E6534" w:rsidRPr="216BF138">
        <w:rPr>
          <w:rFonts w:ascii="Arial" w:hAnsi="Arial" w:cs="Arial"/>
          <w:b/>
          <w:bCs/>
          <w:sz w:val="24"/>
          <w:szCs w:val="24"/>
          <w:lang w:val="en-US"/>
        </w:rPr>
        <w:t>R1-</w:t>
      </w:r>
      <w:r w:rsidR="00FB4E8B" w:rsidRPr="00FB4E8B">
        <w:rPr>
          <w:rFonts w:ascii="Arial" w:eastAsia="Arial" w:hAnsi="Arial" w:cs="Arial"/>
          <w:b/>
          <w:bCs/>
          <w:sz w:val="24"/>
          <w:szCs w:val="24"/>
        </w:rPr>
        <w:t>2502117</w:t>
      </w:r>
    </w:p>
    <w:p w14:paraId="0877B945" w14:textId="1FFB842E" w:rsidR="004B4372" w:rsidRPr="00DF0F8B" w:rsidRDefault="00025C6B" w:rsidP="004B4372">
      <w:pPr>
        <w:tabs>
          <w:tab w:val="left" w:pos="1985"/>
        </w:tabs>
        <w:spacing w:after="0"/>
        <w:rPr>
          <w:rFonts w:ascii="Arial" w:hAnsi="Arial" w:cs="Arial"/>
          <w:b/>
          <w:sz w:val="24"/>
          <w:lang w:val="en-US" w:eastAsia="zh-CN"/>
        </w:rPr>
      </w:pPr>
      <w:bookmarkStart w:id="0" w:name="_Hlk165556925"/>
      <w:r>
        <w:rPr>
          <w:rFonts w:ascii="Arial" w:hAnsi="Arial" w:cs="Arial" w:hint="eastAsia"/>
          <w:b/>
          <w:bCs/>
          <w:sz w:val="24"/>
          <w:lang w:eastAsia="zh-CN"/>
        </w:rPr>
        <w:t>Wuhan</w:t>
      </w:r>
      <w:r w:rsidR="00B705A1" w:rsidRPr="00B705A1">
        <w:rPr>
          <w:rFonts w:ascii="Arial" w:hAnsi="Arial" w:cs="Arial"/>
          <w:b/>
          <w:bCs/>
          <w:sz w:val="24"/>
          <w:lang w:eastAsia="zh-CN"/>
        </w:rPr>
        <w:t xml:space="preserve">, </w:t>
      </w:r>
      <w:r>
        <w:rPr>
          <w:rFonts w:ascii="Arial" w:hAnsi="Arial" w:cs="Arial" w:hint="eastAsia"/>
          <w:b/>
          <w:bCs/>
          <w:sz w:val="24"/>
          <w:lang w:eastAsia="zh-CN"/>
        </w:rPr>
        <w:t>China</w:t>
      </w:r>
      <w:r w:rsidR="00B705A1" w:rsidRPr="00B705A1">
        <w:rPr>
          <w:rFonts w:ascii="Arial" w:hAnsi="Arial" w:cs="Arial"/>
          <w:b/>
          <w:bCs/>
          <w:sz w:val="24"/>
          <w:lang w:eastAsia="zh-CN"/>
        </w:rPr>
        <w:t xml:space="preserve">, </w:t>
      </w:r>
      <w:r>
        <w:rPr>
          <w:rFonts w:ascii="Arial" w:hAnsi="Arial" w:cs="Arial" w:hint="eastAsia"/>
          <w:b/>
          <w:bCs/>
          <w:sz w:val="24"/>
          <w:lang w:eastAsia="zh-CN"/>
        </w:rPr>
        <w:t>April</w:t>
      </w:r>
      <w:r w:rsidR="00BE542A" w:rsidRPr="00BE542A">
        <w:rPr>
          <w:rFonts w:ascii="Arial" w:hAnsi="Arial" w:cs="Arial"/>
          <w:b/>
          <w:bCs/>
          <w:sz w:val="24"/>
        </w:rPr>
        <w:t xml:space="preserve"> </w:t>
      </w:r>
      <w:r w:rsidR="0009709E">
        <w:rPr>
          <w:rFonts w:ascii="Arial" w:hAnsi="Arial" w:cs="Arial" w:hint="eastAsia"/>
          <w:b/>
          <w:bCs/>
          <w:sz w:val="24"/>
          <w:lang w:eastAsia="zh-CN"/>
        </w:rPr>
        <w:t>7</w:t>
      </w:r>
      <w:r w:rsidR="00BE542A" w:rsidRPr="00BE542A">
        <w:rPr>
          <w:rFonts w:ascii="Arial" w:hAnsi="Arial" w:cs="Arial"/>
          <w:b/>
          <w:bCs/>
          <w:sz w:val="24"/>
          <w:vertAlign w:val="superscript"/>
        </w:rPr>
        <w:t>th</w:t>
      </w:r>
      <w:r w:rsidR="00BE542A">
        <w:rPr>
          <w:rFonts w:ascii="Arial" w:hAnsi="Arial" w:cs="Arial"/>
          <w:b/>
          <w:bCs/>
          <w:sz w:val="24"/>
        </w:rPr>
        <w:t xml:space="preserve"> </w:t>
      </w:r>
      <w:r w:rsidR="00BE542A" w:rsidRPr="00BE542A">
        <w:rPr>
          <w:rFonts w:ascii="Arial" w:hAnsi="Arial" w:cs="Arial"/>
          <w:b/>
          <w:bCs/>
          <w:sz w:val="24"/>
        </w:rPr>
        <w:t xml:space="preserve">– </w:t>
      </w:r>
      <w:r w:rsidR="00EF33F4">
        <w:rPr>
          <w:rFonts w:ascii="Arial" w:hAnsi="Arial" w:cs="Arial" w:hint="eastAsia"/>
          <w:b/>
          <w:bCs/>
          <w:sz w:val="24"/>
          <w:lang w:eastAsia="zh-CN"/>
        </w:rPr>
        <w:t>1</w:t>
      </w:r>
      <w:r w:rsidR="0009709E">
        <w:rPr>
          <w:rFonts w:ascii="Arial" w:hAnsi="Arial" w:cs="Arial" w:hint="eastAsia"/>
          <w:b/>
          <w:bCs/>
          <w:sz w:val="24"/>
          <w:lang w:eastAsia="zh-CN"/>
        </w:rPr>
        <w:t>1</w:t>
      </w:r>
      <w:r w:rsidR="003861F7">
        <w:rPr>
          <w:rFonts w:ascii="Arial" w:hAnsi="Arial" w:cs="Arial" w:hint="eastAsia"/>
          <w:b/>
          <w:bCs/>
          <w:sz w:val="24"/>
          <w:vertAlign w:val="superscript"/>
          <w:lang w:eastAsia="zh-CN"/>
        </w:rPr>
        <w:t>th</w:t>
      </w:r>
      <w:r w:rsidR="00BE542A" w:rsidRPr="00BE542A">
        <w:rPr>
          <w:rFonts w:ascii="Arial" w:hAnsi="Arial" w:cs="Arial"/>
          <w:b/>
          <w:bCs/>
          <w:sz w:val="24"/>
        </w:rPr>
        <w:t>, 202</w:t>
      </w:r>
      <w:r w:rsidR="0009709E">
        <w:rPr>
          <w:rFonts w:ascii="Arial" w:hAnsi="Arial" w:cs="Arial" w:hint="eastAsia"/>
          <w:b/>
          <w:bCs/>
          <w:sz w:val="24"/>
          <w:lang w:eastAsia="zh-CN"/>
        </w:rPr>
        <w:t>5</w:t>
      </w:r>
    </w:p>
    <w:bookmarkEnd w:id="0"/>
    <w:p w14:paraId="0203B661" w14:textId="77777777" w:rsidR="002D08B9" w:rsidRPr="00DF0F8B" w:rsidRDefault="002D08B9" w:rsidP="004B4372">
      <w:pPr>
        <w:tabs>
          <w:tab w:val="left" w:pos="1985"/>
        </w:tabs>
        <w:spacing w:after="0"/>
        <w:rPr>
          <w:rFonts w:ascii="Arial" w:hAnsi="Arial" w:cs="Arial"/>
          <w:b/>
          <w:sz w:val="24"/>
          <w:lang w:val="en-US"/>
        </w:rPr>
      </w:pPr>
    </w:p>
    <w:p w14:paraId="41D2AC97" w14:textId="6FC2FD4C" w:rsidR="00FD75AC" w:rsidRPr="00DF0F8B" w:rsidRDefault="00FD75AC" w:rsidP="00FD75AC">
      <w:pPr>
        <w:tabs>
          <w:tab w:val="left" w:pos="1985"/>
        </w:tabs>
        <w:spacing w:after="0"/>
        <w:rPr>
          <w:rFonts w:ascii="Arial" w:hAnsi="Arial" w:cs="Arial"/>
          <w:sz w:val="24"/>
          <w:lang w:val="en-US"/>
        </w:rPr>
      </w:pPr>
      <w:r w:rsidRPr="00DF0F8B">
        <w:rPr>
          <w:rFonts w:ascii="Arial" w:hAnsi="Arial" w:cs="Arial"/>
          <w:b/>
          <w:sz w:val="24"/>
          <w:lang w:val="en-US"/>
        </w:rPr>
        <w:t>Source:</w:t>
      </w:r>
      <w:r w:rsidRPr="00DF0F8B">
        <w:rPr>
          <w:rFonts w:ascii="Arial" w:hAnsi="Arial" w:cs="Arial"/>
          <w:b/>
          <w:sz w:val="24"/>
          <w:lang w:val="en-US"/>
        </w:rPr>
        <w:tab/>
      </w:r>
      <w:r w:rsidR="00341DDC" w:rsidRPr="00DF0F8B">
        <w:rPr>
          <w:rFonts w:ascii="Arial" w:hAnsi="Arial" w:cs="Arial"/>
          <w:b/>
          <w:sz w:val="24"/>
          <w:lang w:val="en-US"/>
        </w:rPr>
        <w:t>Fujitsu</w:t>
      </w:r>
    </w:p>
    <w:p w14:paraId="4A33E6BC" w14:textId="574C606A" w:rsidR="001466F4" w:rsidRPr="00DF0F8B" w:rsidRDefault="001466F4" w:rsidP="001466F4">
      <w:pPr>
        <w:spacing w:after="0"/>
        <w:ind w:left="1983" w:hangingChars="823" w:hanging="1983"/>
        <w:rPr>
          <w:rFonts w:ascii="Arial" w:hAnsi="Arial" w:cs="Arial"/>
          <w:b/>
          <w:sz w:val="32"/>
          <w:lang w:val="en-US" w:eastAsia="zh-CN"/>
        </w:rPr>
      </w:pPr>
      <w:r w:rsidRPr="00DF0F8B">
        <w:rPr>
          <w:rFonts w:ascii="Arial" w:hAnsi="Arial" w:cs="Arial"/>
          <w:b/>
          <w:sz w:val="24"/>
          <w:lang w:val="en-US"/>
        </w:rPr>
        <w:t>Title:</w:t>
      </w:r>
      <w:r w:rsidRPr="00DF0F8B">
        <w:rPr>
          <w:rFonts w:ascii="Arial" w:eastAsia="Malgun Gothic" w:hAnsi="Arial" w:cs="Arial" w:hint="eastAsia"/>
          <w:b/>
          <w:sz w:val="24"/>
          <w:lang w:val="en-US" w:eastAsia="ko-KR"/>
        </w:rPr>
        <w:tab/>
      </w:r>
      <w:r w:rsidR="00B9308B">
        <w:rPr>
          <w:rFonts w:ascii="Arial" w:eastAsiaTheme="minorEastAsia" w:hAnsi="Arial" w:cs="Arial" w:hint="eastAsia"/>
          <w:b/>
          <w:sz w:val="24"/>
          <w:lang w:val="en-US" w:eastAsia="zh-CN"/>
        </w:rPr>
        <w:t>Discussion o</w:t>
      </w:r>
      <w:r w:rsidR="00791714">
        <w:rPr>
          <w:rFonts w:ascii="Arial" w:eastAsiaTheme="minorEastAsia" w:hAnsi="Arial" w:cs="Arial" w:hint="eastAsia"/>
          <w:b/>
          <w:sz w:val="24"/>
          <w:lang w:val="en-US" w:eastAsia="zh-CN"/>
        </w:rPr>
        <w:t>n</w:t>
      </w:r>
      <w:r w:rsidR="00B9308B">
        <w:rPr>
          <w:rFonts w:ascii="Arial" w:eastAsiaTheme="minorEastAsia" w:hAnsi="Arial" w:cs="Arial" w:hint="eastAsia"/>
          <w:b/>
          <w:sz w:val="24"/>
          <w:lang w:val="en-US" w:eastAsia="zh-CN"/>
        </w:rPr>
        <w:t xml:space="preserve"> </w:t>
      </w:r>
      <w:r w:rsidR="007C55C4">
        <w:rPr>
          <w:rFonts w:ascii="Arial" w:eastAsiaTheme="minorEastAsia" w:hAnsi="Arial" w:cs="Arial" w:hint="eastAsia"/>
          <w:b/>
          <w:sz w:val="24"/>
          <w:lang w:val="en-US" w:eastAsia="zh-CN"/>
        </w:rPr>
        <w:t>s</w:t>
      </w:r>
      <w:r w:rsidR="00DB1780" w:rsidRPr="00415D3F">
        <w:rPr>
          <w:rFonts w:ascii="Arial" w:eastAsiaTheme="minorEastAsia" w:hAnsi="Arial" w:cs="Arial"/>
          <w:b/>
          <w:sz w:val="24"/>
          <w:lang w:val="en-US" w:eastAsia="zh-CN"/>
        </w:rPr>
        <w:t>pecification</w:t>
      </w:r>
      <w:r w:rsidR="00DB1780" w:rsidRPr="008D0909">
        <w:rPr>
          <w:rFonts w:ascii="Arial" w:eastAsia="Malgun Gothic" w:hAnsi="Arial" w:cs="Arial"/>
          <w:b/>
          <w:sz w:val="24"/>
          <w:lang w:val="en-US" w:eastAsia="ko-KR"/>
        </w:rPr>
        <w:t xml:space="preserve"> </w:t>
      </w:r>
      <w:r w:rsidR="00F16080">
        <w:rPr>
          <w:rFonts w:ascii="Arial" w:eastAsiaTheme="minorEastAsia" w:hAnsi="Arial" w:cs="Arial" w:hint="eastAsia"/>
          <w:b/>
          <w:sz w:val="24"/>
          <w:lang w:val="en-US" w:eastAsia="zh-CN"/>
        </w:rPr>
        <w:t>s</w:t>
      </w:r>
      <w:r w:rsidR="008D0909" w:rsidRPr="008D0909">
        <w:rPr>
          <w:rFonts w:ascii="Arial" w:eastAsia="Malgun Gothic" w:hAnsi="Arial" w:cs="Arial"/>
          <w:b/>
          <w:sz w:val="24"/>
          <w:lang w:val="en-US" w:eastAsia="ko-KR"/>
        </w:rPr>
        <w:t xml:space="preserve">upport for CSI </w:t>
      </w:r>
      <w:r w:rsidR="00F16080">
        <w:rPr>
          <w:rFonts w:ascii="Arial" w:eastAsiaTheme="minorEastAsia" w:hAnsi="Arial" w:cs="Arial" w:hint="eastAsia"/>
          <w:b/>
          <w:sz w:val="24"/>
          <w:lang w:val="en-US" w:eastAsia="zh-CN"/>
        </w:rPr>
        <w:t>p</w:t>
      </w:r>
      <w:r w:rsidR="008D0909" w:rsidRPr="008D0909">
        <w:rPr>
          <w:rFonts w:ascii="Arial" w:eastAsia="Malgun Gothic" w:hAnsi="Arial" w:cs="Arial"/>
          <w:b/>
          <w:sz w:val="24"/>
          <w:lang w:val="en-US" w:eastAsia="ko-KR"/>
        </w:rPr>
        <w:t>rediction</w:t>
      </w:r>
    </w:p>
    <w:p w14:paraId="442797E2" w14:textId="34929595"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Agenda item:</w:t>
      </w:r>
      <w:r w:rsidR="00E832E5" w:rsidRPr="00DF0F8B">
        <w:rPr>
          <w:rFonts w:ascii="Arial" w:hAnsi="Arial" w:cs="Arial" w:hint="eastAsia"/>
          <w:b/>
          <w:sz w:val="24"/>
          <w:lang w:val="en-US"/>
        </w:rPr>
        <w:tab/>
      </w:r>
      <w:r w:rsidR="00225BC3" w:rsidRPr="00DF0F8B">
        <w:rPr>
          <w:rFonts w:ascii="Arial" w:hAnsi="Arial" w:cs="Arial"/>
          <w:b/>
          <w:sz w:val="24"/>
          <w:lang w:val="en-US"/>
        </w:rPr>
        <w:t>9.1.</w:t>
      </w:r>
      <w:r w:rsidR="00AA75E8" w:rsidRPr="00DF0F8B">
        <w:rPr>
          <w:rFonts w:ascii="Arial" w:hAnsi="Arial" w:cs="Arial"/>
          <w:b/>
          <w:sz w:val="24"/>
          <w:lang w:val="en-US"/>
        </w:rPr>
        <w:t>3</w:t>
      </w:r>
    </w:p>
    <w:p w14:paraId="3DFA8DEC" w14:textId="77777777"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Document for:</w:t>
      </w:r>
      <w:r w:rsidRPr="00DF0F8B">
        <w:rPr>
          <w:rFonts w:ascii="Arial" w:hAnsi="Arial" w:cs="Arial"/>
          <w:b/>
          <w:sz w:val="24"/>
          <w:lang w:val="en-US"/>
        </w:rPr>
        <w:tab/>
        <w:t>Discussion and Decision</w:t>
      </w:r>
    </w:p>
    <w:p w14:paraId="786F226B" w14:textId="77777777" w:rsidR="0097496D" w:rsidRPr="00DF0F8B" w:rsidRDefault="0097496D" w:rsidP="00A13AAA">
      <w:pPr>
        <w:pStyle w:val="1"/>
        <w:numPr>
          <w:ilvl w:val="0"/>
          <w:numId w:val="5"/>
        </w:numPr>
        <w:spacing w:before="120" w:after="60"/>
        <w:jc w:val="both"/>
        <w:rPr>
          <w:rFonts w:cs="Arial"/>
          <w:lang w:val="en-US"/>
        </w:rPr>
      </w:pPr>
      <w:bookmarkStart w:id="1" w:name="_Ref163035579"/>
      <w:r w:rsidRPr="00DF0F8B">
        <w:rPr>
          <w:rFonts w:cs="Arial"/>
          <w:lang w:val="en-US"/>
        </w:rPr>
        <w:t>Introduction</w:t>
      </w:r>
      <w:bookmarkEnd w:id="1"/>
    </w:p>
    <w:p w14:paraId="563424C8" w14:textId="66C14C9F" w:rsidR="00326CE8" w:rsidRDefault="00326CE8" w:rsidP="00326CE8">
      <w:pPr>
        <w:spacing w:before="240"/>
        <w:rPr>
          <w:lang w:eastAsia="zh-CN"/>
        </w:rPr>
      </w:pPr>
      <w:r>
        <w:rPr>
          <w:lang w:eastAsia="zh-CN"/>
        </w:rPr>
        <w:t>In RAN #105 meeting, the WID on Rel-19 AI/ML for air interface was updated</w:t>
      </w:r>
      <w:r w:rsidR="00DA45ED">
        <w:rPr>
          <w:rFonts w:hint="eastAsia"/>
          <w:lang w:eastAsia="zh-CN"/>
        </w:rPr>
        <w:t xml:space="preserve"> [1]</w:t>
      </w:r>
      <w:r>
        <w:rPr>
          <w:lang w:eastAsia="zh-CN"/>
        </w:rPr>
        <w:t>. It was agreed that CSI prediction with UE side model will be specified in Rel-19</w:t>
      </w:r>
      <w:r w:rsidR="00656D30">
        <w:rPr>
          <w:lang w:eastAsia="zh-CN"/>
        </w:rPr>
        <w:t>.</w:t>
      </w:r>
      <w:r>
        <w:rPr>
          <w:lang w:eastAsia="zh-CN"/>
        </w:rPr>
        <w:t xml:space="preserve"> </w:t>
      </w:r>
      <w:r w:rsidR="00656D30">
        <w:rPr>
          <w:lang w:eastAsia="zh-CN"/>
        </w:rPr>
        <w:t xml:space="preserve">The </w:t>
      </w:r>
      <w:r>
        <w:rPr>
          <w:lang w:eastAsia="zh-CN"/>
        </w:rPr>
        <w:t xml:space="preserve">normative work in RAN1 </w:t>
      </w:r>
      <w:r w:rsidR="00891F25">
        <w:rPr>
          <w:rFonts w:hint="eastAsia"/>
          <w:lang w:eastAsia="zh-CN"/>
        </w:rPr>
        <w:t xml:space="preserve">has </w:t>
      </w:r>
      <w:r>
        <w:rPr>
          <w:lang w:eastAsia="zh-CN"/>
        </w:rPr>
        <w:t>start</w:t>
      </w:r>
      <w:r w:rsidR="00891F25">
        <w:rPr>
          <w:rFonts w:hint="eastAsia"/>
          <w:lang w:eastAsia="zh-CN"/>
        </w:rPr>
        <w:t>ed</w:t>
      </w:r>
      <w:r>
        <w:rPr>
          <w:lang w:eastAsia="zh-CN"/>
        </w:rPr>
        <w:t xml:space="preserve"> from Q1 2025.</w:t>
      </w:r>
    </w:p>
    <w:tbl>
      <w:tblPr>
        <w:tblStyle w:val="af7"/>
        <w:tblW w:w="0" w:type="auto"/>
        <w:tblLook w:val="04A0" w:firstRow="1" w:lastRow="0" w:firstColumn="1" w:lastColumn="0" w:noHBand="0" w:noVBand="1"/>
      </w:tblPr>
      <w:tblGrid>
        <w:gridCol w:w="10160"/>
      </w:tblGrid>
      <w:tr w:rsidR="00326CE8" w14:paraId="3A81B1E9" w14:textId="77777777" w:rsidTr="002C4E58">
        <w:tc>
          <w:tcPr>
            <w:tcW w:w="10160" w:type="dxa"/>
          </w:tcPr>
          <w:p w14:paraId="624C7A8B" w14:textId="77777777" w:rsidR="00326CE8" w:rsidRPr="0074003D" w:rsidRDefault="00326CE8" w:rsidP="00326CE8">
            <w:pPr>
              <w:numPr>
                <w:ilvl w:val="0"/>
                <w:numId w:val="60"/>
              </w:numPr>
              <w:spacing w:after="0"/>
              <w:rPr>
                <w:rFonts w:eastAsia="Malgun Gothic"/>
                <w:bCs/>
                <w:lang w:eastAsia="en-GB"/>
              </w:rPr>
            </w:pPr>
            <w:r w:rsidRPr="0074003D">
              <w:rPr>
                <w:rFonts w:eastAsia="Malgun Gothic"/>
                <w:bCs/>
                <w:lang w:eastAsia="en-GB"/>
              </w:rPr>
              <w:t xml:space="preserve">CSI feedback enhancement, encompassing [RAN1/RAN2]: </w:t>
            </w:r>
          </w:p>
          <w:p w14:paraId="2B060F53" w14:textId="77777777" w:rsidR="00326CE8" w:rsidRPr="0074003D" w:rsidRDefault="00326CE8" w:rsidP="00326CE8">
            <w:pPr>
              <w:numPr>
                <w:ilvl w:val="1"/>
                <w:numId w:val="60"/>
              </w:numPr>
              <w:spacing w:after="0"/>
              <w:rPr>
                <w:rFonts w:eastAsia="Malgun Gothic"/>
                <w:bCs/>
                <w:lang w:eastAsia="en-GB"/>
              </w:rPr>
            </w:pPr>
            <w:r w:rsidRPr="0074003D">
              <w:rPr>
                <w:rFonts w:eastAsia="Malgun Gothic"/>
                <w:bCs/>
                <w:lang w:eastAsia="en-GB"/>
              </w:rPr>
              <w:t xml:space="preserve">CSI prediction (UE-sided model): </w:t>
            </w:r>
          </w:p>
          <w:p w14:paraId="22869B0D"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Functionality-based LCM leveraged from other use cases, when necessary and applicable,</w:t>
            </w:r>
          </w:p>
          <w:p w14:paraId="20F70888"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Study, and if necessary, specify consistency of training/inference,</w:t>
            </w:r>
          </w:p>
          <w:p w14:paraId="400F15D5"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Note: Normative work in RAN1 for CSI prediction will start from Q1 of 2025</w:t>
            </w:r>
          </w:p>
          <w:p w14:paraId="1DC570B6" w14:textId="77777777" w:rsidR="00326CE8" w:rsidRPr="0074003D" w:rsidRDefault="00326CE8" w:rsidP="002C4E58">
            <w:pPr>
              <w:overflowPunct/>
              <w:autoSpaceDE/>
              <w:autoSpaceDN/>
              <w:adjustRightInd/>
              <w:spacing w:after="0"/>
              <w:contextualSpacing/>
              <w:textAlignment w:val="auto"/>
              <w:rPr>
                <w:rFonts w:ascii="Times" w:eastAsiaTheme="minorEastAsia" w:hAnsi="Times" w:cs="Times"/>
                <w:lang w:eastAsia="zh-CN"/>
              </w:rPr>
            </w:pPr>
          </w:p>
        </w:tc>
      </w:tr>
    </w:tbl>
    <w:p w14:paraId="49004BB1" w14:textId="77777777" w:rsidR="00821892" w:rsidRDefault="00821892" w:rsidP="00821892">
      <w:pPr>
        <w:rPr>
          <w:lang w:eastAsia="zh-CN"/>
        </w:rPr>
      </w:pPr>
    </w:p>
    <w:p w14:paraId="6AAA698C" w14:textId="37FC544F" w:rsidR="00700B62" w:rsidRDefault="00700B62" w:rsidP="00821892">
      <w:pPr>
        <w:rPr>
          <w:lang w:val="en-US" w:eastAsia="zh-CN"/>
        </w:rPr>
      </w:pPr>
      <w:r>
        <w:rPr>
          <w:rFonts w:hint="eastAsia"/>
          <w:lang w:val="en-US" w:eastAsia="zh-CN"/>
        </w:rPr>
        <w:t xml:space="preserve">In RAN1#120 meeting, </w:t>
      </w:r>
      <w:r>
        <w:rPr>
          <w:lang w:val="en-US" w:eastAsia="zh-CN"/>
        </w:rPr>
        <w:t>the</w:t>
      </w:r>
      <w:r w:rsidR="000574B9">
        <w:rPr>
          <w:rFonts w:hint="eastAsia"/>
          <w:lang w:val="en-US" w:eastAsia="zh-CN"/>
        </w:rPr>
        <w:t xml:space="preserve"> following</w:t>
      </w:r>
      <w:r>
        <w:rPr>
          <w:lang w:val="en-US" w:eastAsia="zh-CN"/>
        </w:rPr>
        <w:t xml:space="preserve"> agreements</w:t>
      </w:r>
      <w:r>
        <w:rPr>
          <w:rFonts w:hint="eastAsia"/>
          <w:lang w:val="en-US" w:eastAsia="zh-CN"/>
        </w:rPr>
        <w:t xml:space="preserve"> </w:t>
      </w:r>
      <w:r w:rsidR="008A53EB">
        <w:rPr>
          <w:rFonts w:hint="eastAsia"/>
          <w:lang w:val="en-US" w:eastAsia="zh-CN"/>
        </w:rPr>
        <w:t xml:space="preserve">are </w:t>
      </w:r>
      <w:r>
        <w:rPr>
          <w:rFonts w:hint="eastAsia"/>
          <w:lang w:val="en-US" w:eastAsia="zh-CN"/>
        </w:rPr>
        <w:t xml:space="preserve">made for </w:t>
      </w:r>
      <w:r w:rsidR="00561317">
        <w:rPr>
          <w:rFonts w:hint="eastAsia"/>
          <w:lang w:val="en-US" w:eastAsia="zh-CN"/>
        </w:rPr>
        <w:t>CSI prediction</w:t>
      </w:r>
      <w:r w:rsidR="007B2D72">
        <w:rPr>
          <w:rFonts w:hint="eastAsia"/>
          <w:lang w:val="en-US" w:eastAsia="zh-CN"/>
        </w:rPr>
        <w:t xml:space="preserve"> </w:t>
      </w:r>
      <w:r>
        <w:rPr>
          <w:rFonts w:hint="eastAsia"/>
          <w:lang w:val="en-US" w:eastAsia="zh-CN"/>
        </w:rPr>
        <w:t>[</w:t>
      </w:r>
      <w:r w:rsidR="00200187">
        <w:rPr>
          <w:rFonts w:hint="eastAsia"/>
          <w:lang w:val="en-US" w:eastAsia="zh-CN"/>
        </w:rPr>
        <w:t>2</w:t>
      </w:r>
      <w:r>
        <w:rPr>
          <w:rFonts w:hint="eastAsia"/>
          <w:lang w:val="en-US" w:eastAsia="zh-CN"/>
        </w:rPr>
        <w:t>].</w:t>
      </w:r>
    </w:p>
    <w:tbl>
      <w:tblPr>
        <w:tblStyle w:val="af7"/>
        <w:tblW w:w="0" w:type="auto"/>
        <w:tblLook w:val="04A0" w:firstRow="1" w:lastRow="0" w:firstColumn="1" w:lastColumn="0" w:noHBand="0" w:noVBand="1"/>
      </w:tblPr>
      <w:tblGrid>
        <w:gridCol w:w="10160"/>
      </w:tblGrid>
      <w:tr w:rsidR="00700B62" w14:paraId="622DB8F8" w14:textId="77777777" w:rsidTr="00700B62">
        <w:tc>
          <w:tcPr>
            <w:tcW w:w="10160" w:type="dxa"/>
          </w:tcPr>
          <w:p w14:paraId="2035302A" w14:textId="77777777" w:rsidR="00700B62" w:rsidRDefault="00700B62" w:rsidP="00FB4E8B">
            <w:pPr>
              <w:spacing w:before="0" w:after="120"/>
              <w:rPr>
                <w:rFonts w:eastAsia="等线"/>
                <w:i/>
                <w:iCs/>
                <w:highlight w:val="green"/>
                <w:lang w:eastAsia="zh-CN"/>
              </w:rPr>
            </w:pPr>
            <w:r>
              <w:rPr>
                <w:rFonts w:eastAsia="等线" w:hint="eastAsia"/>
                <w:highlight w:val="green"/>
                <w:lang w:eastAsia="zh-CN"/>
              </w:rPr>
              <w:t>Agreement</w:t>
            </w:r>
          </w:p>
          <w:p w14:paraId="338580CB" w14:textId="77777777" w:rsidR="00700B62" w:rsidRPr="004A2FBF" w:rsidRDefault="00700B62" w:rsidP="00FB4E8B">
            <w:pPr>
              <w:spacing w:before="0"/>
              <w:rPr>
                <w:color w:val="000000"/>
              </w:rPr>
            </w:pPr>
            <w:r w:rsidRPr="004A2FBF">
              <w:rPr>
                <w:color w:val="000000"/>
              </w:rPr>
              <w:t>For CSI prediction using UE-side model, at least for inference, Rel-18 CSI framework is reused.</w:t>
            </w:r>
          </w:p>
          <w:p w14:paraId="23AAB4CE" w14:textId="77777777" w:rsidR="00700B62" w:rsidRDefault="00700B62" w:rsidP="00FB4E8B">
            <w:pPr>
              <w:pStyle w:val="aff0"/>
              <w:numPr>
                <w:ilvl w:val="0"/>
                <w:numId w:val="68"/>
              </w:numPr>
              <w:tabs>
                <w:tab w:val="num" w:pos="0"/>
              </w:tabs>
              <w:suppressAutoHyphens/>
              <w:spacing w:before="0"/>
              <w:jc w:val="left"/>
              <w:rPr>
                <w:lang w:eastAsia="ko-KR"/>
              </w:rPr>
            </w:pPr>
            <w:r>
              <w:rPr>
                <w:lang w:eastAsia="ko-KR"/>
              </w:rPr>
              <w:t xml:space="preserve">For CSI-RS resource type for CMR, periodic, semi-persistent, and aperiodic CSI-RS are supported. </w:t>
            </w:r>
          </w:p>
          <w:p w14:paraId="66E6FA22" w14:textId="77777777" w:rsidR="00700B62" w:rsidRDefault="00700B62" w:rsidP="00FB4E8B">
            <w:pPr>
              <w:pStyle w:val="aff0"/>
              <w:numPr>
                <w:ilvl w:val="0"/>
                <w:numId w:val="68"/>
              </w:numPr>
              <w:tabs>
                <w:tab w:val="num" w:pos="0"/>
              </w:tabs>
              <w:suppressAutoHyphens/>
              <w:spacing w:before="0"/>
              <w:jc w:val="left"/>
              <w:rPr>
                <w:lang w:eastAsia="ko-KR"/>
              </w:rPr>
            </w:pPr>
            <w:r>
              <w:rPr>
                <w:lang w:eastAsia="ko-KR"/>
              </w:rPr>
              <w:t xml:space="preserve">For inference report, </w:t>
            </w:r>
          </w:p>
          <w:p w14:paraId="4616C624" w14:textId="77777777" w:rsidR="00700B62" w:rsidRPr="00012C00" w:rsidRDefault="00700B62" w:rsidP="00FB4E8B">
            <w:pPr>
              <w:pStyle w:val="aff0"/>
              <w:numPr>
                <w:ilvl w:val="1"/>
                <w:numId w:val="68"/>
              </w:numPr>
              <w:tabs>
                <w:tab w:val="num" w:pos="0"/>
              </w:tabs>
              <w:suppressAutoHyphens/>
              <w:spacing w:before="0"/>
              <w:jc w:val="left"/>
              <w:rPr>
                <w:color w:val="FF0000"/>
                <w:lang w:eastAsia="ko-KR"/>
              </w:rPr>
            </w:pPr>
            <w:r w:rsidRPr="00D0420D">
              <w:rPr>
                <w:bCs/>
                <w:iCs/>
                <w:color w:val="FF0000"/>
                <w:szCs w:val="20"/>
              </w:rPr>
              <w:t>for N4&gt;</w:t>
            </w:r>
            <w:r>
              <w:rPr>
                <w:rFonts w:eastAsia="等线" w:hint="eastAsia"/>
                <w:bCs/>
                <w:iCs/>
                <w:color w:val="FF0000"/>
                <w:szCs w:val="20"/>
                <w:lang w:eastAsia="zh-CN"/>
              </w:rPr>
              <w:t>=</w:t>
            </w:r>
            <w:r w:rsidRPr="00D0420D">
              <w:rPr>
                <w:bCs/>
                <w:iCs/>
                <w:color w:val="FF0000"/>
                <w:szCs w:val="20"/>
              </w:rPr>
              <w:t>1, support Rel-18 codebook ('typeII</w:t>
            </w:r>
            <w:r>
              <w:rPr>
                <w:bCs/>
                <w:iCs/>
                <w:color w:val="FF0000"/>
                <w:szCs w:val="20"/>
              </w:rPr>
              <w:t>-</w:t>
            </w:r>
            <w:r w:rsidRPr="00D0420D">
              <w:rPr>
                <w:bCs/>
                <w:iCs/>
                <w:color w:val="FF0000"/>
                <w:szCs w:val="20"/>
              </w:rPr>
              <w:t xml:space="preserve">Doppler-r18') </w:t>
            </w:r>
          </w:p>
          <w:p w14:paraId="72BC1A1B" w14:textId="77777777" w:rsidR="00700B62" w:rsidRDefault="00700B62" w:rsidP="00FB4E8B">
            <w:pPr>
              <w:spacing w:before="0"/>
              <w:rPr>
                <w:rFonts w:eastAsia="等线"/>
                <w:i/>
                <w:iCs/>
                <w:lang w:eastAsia="zh-CN"/>
              </w:rPr>
            </w:pPr>
          </w:p>
          <w:p w14:paraId="35428581" w14:textId="77777777" w:rsidR="00700B62" w:rsidRPr="001C5A13" w:rsidRDefault="00700B62" w:rsidP="00FB4E8B">
            <w:pPr>
              <w:spacing w:before="0"/>
              <w:rPr>
                <w:rFonts w:eastAsia="等线"/>
                <w:highlight w:val="green"/>
                <w:lang w:eastAsia="zh-CN"/>
              </w:rPr>
            </w:pPr>
            <w:r w:rsidRPr="001C5A13">
              <w:rPr>
                <w:rFonts w:eastAsia="等线" w:hint="eastAsia"/>
                <w:highlight w:val="green"/>
                <w:lang w:eastAsia="zh-CN"/>
              </w:rPr>
              <w:t>Agreement</w:t>
            </w:r>
          </w:p>
          <w:p w14:paraId="54087DE7" w14:textId="77777777" w:rsidR="00700B62" w:rsidRPr="00C50199" w:rsidRDefault="00700B62" w:rsidP="00FB4E8B">
            <w:pPr>
              <w:spacing w:before="0"/>
            </w:pPr>
            <w:r w:rsidRPr="00C50199">
              <w:t>For CSI prediction using UE-side model</w:t>
            </w:r>
            <w:r w:rsidRPr="001C5A13">
              <w:rPr>
                <w:color w:val="000000"/>
              </w:rPr>
              <w:t xml:space="preserve">, if performance monitoring type 1 or 3 is supported, for </w:t>
            </w:r>
            <w:r w:rsidRPr="00C50199">
              <w:t xml:space="preserve">calculation of monitoring metric, support </w:t>
            </w:r>
          </w:p>
          <w:p w14:paraId="64D2F12A" w14:textId="77777777" w:rsidR="00700B62" w:rsidRPr="00C50199" w:rsidRDefault="00700B62" w:rsidP="00FB4E8B">
            <w:pPr>
              <w:pStyle w:val="aff0"/>
              <w:numPr>
                <w:ilvl w:val="0"/>
                <w:numId w:val="66"/>
              </w:numPr>
              <w:suppressAutoHyphens/>
              <w:spacing w:before="0"/>
              <w:jc w:val="left"/>
              <w:rPr>
                <w:lang w:eastAsia="ko-KR"/>
              </w:rPr>
            </w:pPr>
            <w:r w:rsidRPr="00C50199">
              <w:rPr>
                <w:lang w:eastAsia="ko-KR"/>
              </w:rPr>
              <w:t xml:space="preserve">Based on intermediate KPI </w:t>
            </w:r>
          </w:p>
          <w:p w14:paraId="0B7AC7D4" w14:textId="77777777" w:rsidR="00700B62" w:rsidRPr="00C50199" w:rsidRDefault="00700B62" w:rsidP="00FB4E8B">
            <w:pPr>
              <w:pStyle w:val="aff0"/>
              <w:numPr>
                <w:ilvl w:val="1"/>
                <w:numId w:val="66"/>
              </w:numPr>
              <w:suppressAutoHyphens/>
              <w:spacing w:before="0"/>
              <w:jc w:val="left"/>
              <w:rPr>
                <w:lang w:eastAsia="ko-KR"/>
              </w:rPr>
            </w:pPr>
            <w:r w:rsidRPr="00C50199">
              <w:rPr>
                <w:rFonts w:hint="eastAsia"/>
                <w:lang w:eastAsia="ko-KR"/>
              </w:rPr>
              <w:t>D</w:t>
            </w:r>
            <w:r w:rsidRPr="00C50199">
              <w:rPr>
                <w:lang w:eastAsia="ko-KR"/>
              </w:rPr>
              <w:t>own select between SGCS and NMSE by RAN1#120bis</w:t>
            </w:r>
          </w:p>
          <w:p w14:paraId="0050D541" w14:textId="77777777" w:rsidR="00700B62" w:rsidRPr="00C50199" w:rsidRDefault="00700B62" w:rsidP="00FB4E8B">
            <w:pPr>
              <w:pStyle w:val="aff0"/>
              <w:numPr>
                <w:ilvl w:val="1"/>
                <w:numId w:val="66"/>
              </w:numPr>
              <w:suppressAutoHyphens/>
              <w:spacing w:before="0"/>
              <w:jc w:val="left"/>
              <w:rPr>
                <w:lang w:eastAsia="ko-KR"/>
              </w:rPr>
            </w:pPr>
            <w:r w:rsidRPr="00C50199">
              <w:rPr>
                <w:lang w:eastAsia="ko-KR"/>
              </w:rPr>
              <w:t>FFS on the definition of SGCS/NMSE and how to calculate monitoring metric</w:t>
            </w:r>
          </w:p>
          <w:p w14:paraId="3811CBCC" w14:textId="77777777" w:rsidR="00700B62" w:rsidRDefault="00700B62" w:rsidP="00FB4E8B">
            <w:pPr>
              <w:spacing w:before="0"/>
              <w:rPr>
                <w:rFonts w:eastAsia="等线"/>
                <w:i/>
                <w:iCs/>
                <w:lang w:eastAsia="zh-CN"/>
              </w:rPr>
            </w:pPr>
          </w:p>
          <w:p w14:paraId="1DC418E5" w14:textId="77777777" w:rsidR="00700B62" w:rsidRPr="003B7D22" w:rsidRDefault="00700B62" w:rsidP="00FB4E8B">
            <w:pPr>
              <w:spacing w:before="0"/>
              <w:rPr>
                <w:rFonts w:eastAsia="等线"/>
                <w:highlight w:val="green"/>
                <w:lang w:eastAsia="zh-CN"/>
              </w:rPr>
            </w:pPr>
            <w:r w:rsidRPr="003B7D22">
              <w:rPr>
                <w:rFonts w:eastAsia="等线" w:hint="eastAsia"/>
                <w:highlight w:val="green"/>
                <w:lang w:eastAsia="zh-CN"/>
              </w:rPr>
              <w:t>Agreement</w:t>
            </w:r>
          </w:p>
          <w:p w14:paraId="06FBCB82" w14:textId="77777777" w:rsidR="00700B62" w:rsidRPr="008347E5" w:rsidRDefault="00700B62" w:rsidP="00FB4E8B">
            <w:pPr>
              <w:spacing w:before="0"/>
            </w:pPr>
            <w:r w:rsidRPr="008347E5">
              <w:t>For CSI prediction using UE-side model, for CSI processing criteria and timeline, at least for inference further study on</w:t>
            </w:r>
          </w:p>
          <w:p w14:paraId="04BAE431" w14:textId="77777777" w:rsidR="00700B62" w:rsidRPr="008347E5" w:rsidRDefault="00700B62" w:rsidP="00FB4E8B">
            <w:pPr>
              <w:pStyle w:val="aff0"/>
              <w:numPr>
                <w:ilvl w:val="0"/>
                <w:numId w:val="69"/>
              </w:numPr>
              <w:tabs>
                <w:tab w:val="num" w:pos="0"/>
              </w:tabs>
              <w:suppressAutoHyphens/>
              <w:spacing w:before="0"/>
              <w:jc w:val="left"/>
              <w:rPr>
                <w:lang w:eastAsia="ko-KR"/>
              </w:rPr>
            </w:pPr>
            <w:r w:rsidRPr="008347E5">
              <w:rPr>
                <w:lang w:eastAsia="ko-KR"/>
              </w:rPr>
              <w:lastRenderedPageBreak/>
              <w:t>Whether the CPU should be shared or separately counted between legacy CSI reporting and AI/ML-based CSI reporting</w:t>
            </w:r>
          </w:p>
          <w:p w14:paraId="10D0D47D" w14:textId="77777777" w:rsidR="00700B62" w:rsidRPr="008347E5" w:rsidRDefault="00700B62" w:rsidP="00FB4E8B">
            <w:pPr>
              <w:pStyle w:val="aff0"/>
              <w:numPr>
                <w:ilvl w:val="0"/>
                <w:numId w:val="69"/>
              </w:numPr>
              <w:tabs>
                <w:tab w:val="num" w:pos="0"/>
              </w:tabs>
              <w:suppressAutoHyphens/>
              <w:spacing w:before="0"/>
              <w:jc w:val="left"/>
              <w:rPr>
                <w:lang w:eastAsia="ko-KR"/>
              </w:rPr>
            </w:pPr>
            <w:r w:rsidRPr="008347E5">
              <w:rPr>
                <w:lang w:eastAsia="ko-KR"/>
              </w:rPr>
              <w:t xml:space="preserve">Whether the </w:t>
            </w:r>
            <w:r>
              <w:rPr>
                <w:rFonts w:eastAsia="等线" w:hint="eastAsia"/>
                <w:lang w:eastAsia="zh-CN"/>
              </w:rPr>
              <w:t>Processing Unit</w:t>
            </w:r>
            <w:r w:rsidRPr="008347E5">
              <w:rPr>
                <w:lang w:eastAsia="ko-KR"/>
              </w:rPr>
              <w:t xml:space="preserve"> should be shared or separately counted </w:t>
            </w:r>
            <w:r>
              <w:rPr>
                <w:rFonts w:eastAsia="等线" w:hint="eastAsia"/>
                <w:lang w:eastAsia="zh-CN"/>
              </w:rPr>
              <w:t>among</w:t>
            </w:r>
            <w:r w:rsidRPr="008347E5">
              <w:rPr>
                <w:lang w:eastAsia="ko-KR"/>
              </w:rPr>
              <w:t xml:space="preserve"> AI/ML related features/functionalities.</w:t>
            </w:r>
          </w:p>
          <w:p w14:paraId="36748B17" w14:textId="77777777" w:rsidR="00700B62" w:rsidRPr="008347E5" w:rsidRDefault="00700B62" w:rsidP="00FB4E8B">
            <w:pPr>
              <w:pStyle w:val="aff0"/>
              <w:numPr>
                <w:ilvl w:val="0"/>
                <w:numId w:val="69"/>
              </w:numPr>
              <w:tabs>
                <w:tab w:val="num" w:pos="0"/>
              </w:tabs>
              <w:suppressAutoHyphens/>
              <w:spacing w:before="0"/>
              <w:jc w:val="left"/>
              <w:rPr>
                <w:lang w:eastAsia="ko-KR"/>
              </w:rPr>
            </w:pPr>
            <w:r w:rsidRPr="008347E5">
              <w:rPr>
                <w:rFonts w:eastAsia="宋体"/>
              </w:rPr>
              <w:t>Whether new timeline is needed</w:t>
            </w:r>
            <w:r w:rsidRPr="008347E5">
              <w:rPr>
                <w:rFonts w:eastAsia="宋体" w:hint="eastAsia"/>
                <w:lang w:eastAsia="zh-CN"/>
              </w:rPr>
              <w:t>/updated</w:t>
            </w:r>
            <w:r w:rsidRPr="008347E5">
              <w:rPr>
                <w:rFonts w:eastAsia="宋体"/>
              </w:rPr>
              <w:t xml:space="preserve"> for inference, and whether </w:t>
            </w:r>
            <w:r w:rsidRPr="008347E5">
              <w:rPr>
                <w:rFonts w:eastAsia="宋体" w:hint="eastAsia"/>
                <w:lang w:eastAsia="zh-CN"/>
              </w:rPr>
              <w:t>a different timeline is</w:t>
            </w:r>
            <w:r w:rsidRPr="008347E5">
              <w:rPr>
                <w:rFonts w:eastAsia="宋体"/>
              </w:rPr>
              <w:t xml:space="preserve"> needed</w:t>
            </w:r>
            <w:r w:rsidRPr="008347E5">
              <w:rPr>
                <w:rFonts w:eastAsia="宋体" w:hint="eastAsia"/>
                <w:lang w:eastAsia="zh-CN"/>
              </w:rPr>
              <w:t xml:space="preserve"> </w:t>
            </w:r>
            <w:r w:rsidRPr="008347E5">
              <w:rPr>
                <w:rFonts w:eastAsia="宋体"/>
              </w:rPr>
              <w:t>when functionality switches/activates.</w:t>
            </w:r>
          </w:p>
          <w:p w14:paraId="3008B65E" w14:textId="77777777" w:rsidR="00700B62" w:rsidRPr="008347E5" w:rsidRDefault="00700B62" w:rsidP="00FB4E8B">
            <w:pPr>
              <w:pStyle w:val="aff0"/>
              <w:numPr>
                <w:ilvl w:val="0"/>
                <w:numId w:val="69"/>
              </w:numPr>
              <w:tabs>
                <w:tab w:val="num" w:pos="0"/>
              </w:tabs>
              <w:suppressAutoHyphens/>
              <w:spacing w:before="0"/>
              <w:jc w:val="left"/>
              <w:rPr>
                <w:lang w:eastAsia="ko-KR"/>
              </w:rPr>
            </w:pPr>
            <w:r w:rsidRPr="008347E5">
              <w:rPr>
                <w:lang w:eastAsia="ko-KR"/>
              </w:rPr>
              <w:t>Whether legacy framework for active CSI-RS resource and port counting can be reused</w:t>
            </w:r>
          </w:p>
          <w:p w14:paraId="5948F2CA" w14:textId="77777777" w:rsidR="00700B62" w:rsidRDefault="00700B62" w:rsidP="00FB4E8B">
            <w:pPr>
              <w:widowControl w:val="0"/>
              <w:spacing w:before="0"/>
              <w:rPr>
                <w:rFonts w:eastAsia="等线"/>
                <w:lang w:eastAsia="zh-CN"/>
              </w:rPr>
            </w:pPr>
            <w:r w:rsidRPr="008347E5">
              <w:rPr>
                <w:lang w:eastAsia="ko-KR"/>
              </w:rPr>
              <w:t xml:space="preserve">Note: </w:t>
            </w:r>
            <w:r w:rsidRPr="008347E5">
              <w:rPr>
                <w:lang w:val="en-US" w:eastAsia="zh-CN"/>
              </w:rPr>
              <w:t xml:space="preserve">Strive to study CSI processing criteria considering both BM and CSI </w:t>
            </w:r>
            <w:proofErr w:type="gramStart"/>
            <w:r w:rsidRPr="008347E5">
              <w:rPr>
                <w:lang w:val="en-US" w:eastAsia="zh-CN"/>
              </w:rPr>
              <w:t>case</w:t>
            </w:r>
            <w:r>
              <w:rPr>
                <w:rFonts w:eastAsia="等线" w:hint="eastAsia"/>
                <w:lang w:eastAsia="zh-CN"/>
              </w:rPr>
              <w:t>, and</w:t>
            </w:r>
            <w:proofErr w:type="gramEnd"/>
            <w:r>
              <w:rPr>
                <w:rFonts w:eastAsia="等线" w:hint="eastAsia"/>
                <w:lang w:eastAsia="zh-CN"/>
              </w:rPr>
              <w:t xml:space="preserve"> take the existing solutions as starting point.</w:t>
            </w:r>
          </w:p>
          <w:p w14:paraId="5E970387" w14:textId="77777777" w:rsidR="00700B62" w:rsidRPr="00DF1715" w:rsidRDefault="00700B62" w:rsidP="00FB4E8B">
            <w:pPr>
              <w:spacing w:before="0"/>
              <w:rPr>
                <w:rFonts w:eastAsia="等线"/>
                <w:i/>
                <w:iCs/>
                <w:lang w:eastAsia="zh-CN"/>
              </w:rPr>
            </w:pPr>
          </w:p>
          <w:p w14:paraId="626F2B35" w14:textId="77777777" w:rsidR="00700B62" w:rsidRPr="00EF2001" w:rsidRDefault="00700B62" w:rsidP="00FB4E8B">
            <w:pPr>
              <w:spacing w:before="0"/>
              <w:rPr>
                <w:rFonts w:eastAsia="等线"/>
                <w:highlight w:val="green"/>
                <w:lang w:eastAsia="zh-CN"/>
              </w:rPr>
            </w:pPr>
            <w:r w:rsidRPr="00EF2001">
              <w:rPr>
                <w:rFonts w:eastAsia="等线" w:hint="eastAsia"/>
                <w:highlight w:val="green"/>
                <w:lang w:eastAsia="zh-CN"/>
              </w:rPr>
              <w:t>Agreement</w:t>
            </w:r>
          </w:p>
          <w:p w14:paraId="5DD96FF0" w14:textId="77777777" w:rsidR="00700B62" w:rsidRDefault="00700B62" w:rsidP="00FB4E8B">
            <w:pPr>
              <w:spacing w:before="0"/>
            </w:pPr>
            <w:r>
              <w:t xml:space="preserve">For CSI prediction using UE-side model, for data collection for training, </w:t>
            </w:r>
          </w:p>
          <w:p w14:paraId="79A8224D" w14:textId="77777777" w:rsidR="00700B62" w:rsidRDefault="00700B62" w:rsidP="00FB4E8B">
            <w:pPr>
              <w:pStyle w:val="aff0"/>
              <w:numPr>
                <w:ilvl w:val="0"/>
                <w:numId w:val="66"/>
              </w:numPr>
              <w:suppressAutoHyphens/>
              <w:spacing w:before="0"/>
              <w:jc w:val="left"/>
            </w:pPr>
            <w:r>
              <w:t xml:space="preserve">For resource configuration, </w:t>
            </w:r>
          </w:p>
          <w:p w14:paraId="4238D531" w14:textId="77777777" w:rsidR="00700B62" w:rsidRDefault="00700B62" w:rsidP="00FB4E8B">
            <w:pPr>
              <w:pStyle w:val="aff0"/>
              <w:numPr>
                <w:ilvl w:val="1"/>
                <w:numId w:val="66"/>
              </w:numPr>
              <w:suppressAutoHyphens/>
              <w:spacing w:before="0"/>
              <w:jc w:val="left"/>
              <w:rPr>
                <w:lang w:eastAsia="ko-KR"/>
              </w:rPr>
            </w:pPr>
            <w:r>
              <w:rPr>
                <w:lang w:eastAsia="ko-KR"/>
              </w:rPr>
              <w:t xml:space="preserve">For CSI-RS resource type for CMR, periodic and semi-persistent are supported. </w:t>
            </w:r>
          </w:p>
          <w:p w14:paraId="19577DF6" w14:textId="77777777" w:rsidR="00700B62" w:rsidRDefault="00700B62" w:rsidP="00FB4E8B">
            <w:pPr>
              <w:pStyle w:val="aff0"/>
              <w:numPr>
                <w:ilvl w:val="2"/>
                <w:numId w:val="66"/>
              </w:numPr>
              <w:suppressAutoHyphens/>
              <w:spacing w:before="0"/>
              <w:jc w:val="left"/>
              <w:rPr>
                <w:lang w:eastAsia="ko-KR"/>
              </w:rPr>
            </w:pPr>
            <w:r>
              <w:rPr>
                <w:rFonts w:hint="eastAsia"/>
                <w:lang w:eastAsia="ko-KR"/>
              </w:rPr>
              <w:t>F</w:t>
            </w:r>
            <w:r>
              <w:rPr>
                <w:lang w:eastAsia="ko-KR"/>
              </w:rPr>
              <w:t>FS on support of aperiodic CSI-RS resource</w:t>
            </w:r>
          </w:p>
          <w:p w14:paraId="4C8812F2" w14:textId="77777777" w:rsidR="00700B62" w:rsidRDefault="00700B62" w:rsidP="00FB4E8B">
            <w:pPr>
              <w:pStyle w:val="aff0"/>
              <w:numPr>
                <w:ilvl w:val="1"/>
                <w:numId w:val="66"/>
              </w:numPr>
              <w:suppressAutoHyphens/>
              <w:spacing w:before="0"/>
              <w:jc w:val="left"/>
            </w:pPr>
            <w:r>
              <w:rPr>
                <w:lang w:eastAsia="ko-KR"/>
              </w:rPr>
              <w:t xml:space="preserve">FFS on whether to separately configure CSI-RS resource(s) used for measurements for model input </w:t>
            </w:r>
            <w:r>
              <w:t>and CSI-RS resource(s) used for measurements for ground-truth CSI</w:t>
            </w:r>
          </w:p>
          <w:p w14:paraId="1B4B99D2" w14:textId="67FDB72C" w:rsidR="00700B62" w:rsidRPr="009800EC" w:rsidRDefault="00700B62" w:rsidP="00FB4E8B">
            <w:pPr>
              <w:pStyle w:val="aff0"/>
              <w:numPr>
                <w:ilvl w:val="1"/>
                <w:numId w:val="66"/>
              </w:numPr>
              <w:suppressAutoHyphens/>
              <w:spacing w:before="0"/>
              <w:jc w:val="left"/>
            </w:pPr>
            <w:r w:rsidRPr="009800EC">
              <w:rPr>
                <w:rFonts w:hint="eastAsia"/>
              </w:rPr>
              <w:t>F</w:t>
            </w:r>
            <w:r w:rsidRPr="009800EC">
              <w:t>FS whether/how to enhance CSI-RS resource configuration to reduce CSI-RS signalling overhead.</w:t>
            </w:r>
          </w:p>
          <w:p w14:paraId="3E58C0D7" w14:textId="77777777" w:rsidR="00700B62" w:rsidRPr="009800EC" w:rsidRDefault="00700B62" w:rsidP="00FB4E8B">
            <w:pPr>
              <w:pStyle w:val="aff0"/>
              <w:numPr>
                <w:ilvl w:val="0"/>
                <w:numId w:val="66"/>
              </w:numPr>
              <w:suppressAutoHyphens/>
              <w:spacing w:before="0"/>
              <w:jc w:val="left"/>
            </w:pPr>
            <w:r w:rsidRPr="009800EC">
              <w:t xml:space="preserve">FFS on CSI report configuration </w:t>
            </w:r>
          </w:p>
          <w:p w14:paraId="1BA9F521" w14:textId="77777777" w:rsidR="00700B62" w:rsidRDefault="00700B62" w:rsidP="00821892">
            <w:pPr>
              <w:rPr>
                <w:lang w:val="en-US" w:eastAsia="zh-CN"/>
              </w:rPr>
            </w:pPr>
          </w:p>
        </w:tc>
      </w:tr>
    </w:tbl>
    <w:p w14:paraId="4BF7049F" w14:textId="77777777" w:rsidR="00700B62" w:rsidRPr="00810AC1" w:rsidRDefault="00700B62" w:rsidP="00A200F1">
      <w:pPr>
        <w:rPr>
          <w:lang w:val="en-US" w:eastAsia="zh-CN"/>
        </w:rPr>
      </w:pPr>
    </w:p>
    <w:p w14:paraId="609527FD" w14:textId="086720FF" w:rsidR="009E1BC4" w:rsidRPr="00DF0F8B" w:rsidRDefault="00821892" w:rsidP="009E1BC4">
      <w:pPr>
        <w:rPr>
          <w:lang w:eastAsia="zh-CN"/>
        </w:rPr>
      </w:pPr>
      <w:r w:rsidRPr="00DF0F8B">
        <w:rPr>
          <w:rFonts w:hint="eastAsia"/>
          <w:lang w:eastAsia="zh-CN"/>
        </w:rPr>
        <w:t xml:space="preserve">In this contribution, </w:t>
      </w:r>
      <w:r w:rsidR="00AE0BDC" w:rsidRPr="00DF0F8B">
        <w:rPr>
          <w:rFonts w:hint="eastAsia"/>
          <w:lang w:eastAsia="zh-CN"/>
        </w:rPr>
        <w:t>we share our views on specification impact</w:t>
      </w:r>
      <w:r w:rsidR="00CC1C12">
        <w:rPr>
          <w:lang w:eastAsia="zh-CN"/>
        </w:rPr>
        <w:t xml:space="preserve"> for CSI prediction</w:t>
      </w:r>
      <w:r w:rsidR="00AE0BDC" w:rsidRPr="00DF0F8B">
        <w:rPr>
          <w:rFonts w:hint="eastAsia"/>
          <w:lang w:eastAsia="zh-CN"/>
        </w:rPr>
        <w:t>.</w:t>
      </w:r>
    </w:p>
    <w:p w14:paraId="6EA9C9BD" w14:textId="4731B807" w:rsidR="00165689" w:rsidRDefault="00165689" w:rsidP="00AE0BDC">
      <w:pPr>
        <w:rPr>
          <w:lang w:val="en-US" w:eastAsia="zh-CN"/>
        </w:rPr>
      </w:pPr>
    </w:p>
    <w:p w14:paraId="2C135069" w14:textId="49EEC633" w:rsidR="00CB42B7" w:rsidRPr="00CB42B7" w:rsidRDefault="00CB42B7" w:rsidP="00415D3F">
      <w:pPr>
        <w:pStyle w:val="1"/>
        <w:numPr>
          <w:ilvl w:val="0"/>
          <w:numId w:val="5"/>
        </w:numPr>
        <w:pBdr>
          <w:top w:val="single" w:sz="12" w:space="4" w:color="auto"/>
        </w:pBdr>
        <w:rPr>
          <w:rFonts w:cs="Arial"/>
          <w:lang w:val="en-US" w:eastAsia="zh-CN"/>
        </w:rPr>
      </w:pPr>
      <w:r w:rsidRPr="00CB42B7">
        <w:rPr>
          <w:rFonts w:cs="Arial"/>
          <w:lang w:val="en-US" w:eastAsia="zh-CN"/>
        </w:rPr>
        <w:t>Life cycle management</w:t>
      </w:r>
      <w:r w:rsidR="00A75A50">
        <w:rPr>
          <w:rFonts w:cs="Arial"/>
          <w:lang w:val="en-US" w:eastAsia="zh-CN"/>
        </w:rPr>
        <w:t xml:space="preserve"> (LCM)</w:t>
      </w:r>
    </w:p>
    <w:p w14:paraId="56E874D0" w14:textId="451E8699" w:rsidR="00CB42B7" w:rsidRDefault="00B71973" w:rsidP="00AE0BDC">
      <w:pPr>
        <w:rPr>
          <w:lang w:val="en-US" w:eastAsia="zh-CN"/>
        </w:rPr>
      </w:pPr>
      <w:r>
        <w:rPr>
          <w:lang w:val="en-US" w:eastAsia="zh-CN"/>
        </w:rPr>
        <w:t xml:space="preserve">For the use case of beam management with UE side model, RAN1 and RAN2 have spent a lot of </w:t>
      </w:r>
      <w:r w:rsidR="00E400FC">
        <w:rPr>
          <w:lang w:val="en-US" w:eastAsia="zh-CN"/>
        </w:rPr>
        <w:t>effort</w:t>
      </w:r>
      <w:r>
        <w:rPr>
          <w:lang w:val="en-US" w:eastAsia="zh-CN"/>
        </w:rPr>
        <w:t xml:space="preserve"> on the LCM design and progress has been made.</w:t>
      </w:r>
    </w:p>
    <w:p w14:paraId="384B014E" w14:textId="4D75A3BA" w:rsidR="00B71973" w:rsidRDefault="00B71973" w:rsidP="00AE0BDC">
      <w:pPr>
        <w:rPr>
          <w:lang w:val="en-US" w:eastAsia="zh-CN"/>
        </w:rPr>
      </w:pPr>
      <w:r>
        <w:rPr>
          <w:lang w:val="en-US" w:eastAsia="zh-CN"/>
        </w:rPr>
        <w:t xml:space="preserve">For CSI prediction with AI/ML, only UE-side model is considered. The operation is similar with beam management with temporal beam prediction (BM Case-2). Therefore, reusing the LCM design </w:t>
      </w:r>
      <w:r w:rsidR="00904692">
        <w:rPr>
          <w:lang w:val="en-US" w:eastAsia="zh-CN"/>
        </w:rPr>
        <w:t xml:space="preserve">framework </w:t>
      </w:r>
      <w:r>
        <w:rPr>
          <w:lang w:val="en-US" w:eastAsia="zh-CN"/>
        </w:rPr>
        <w:t>for BM Case-2 with UE-side model could be considered for CSI prediction.</w:t>
      </w:r>
      <w:r w:rsidR="00904692">
        <w:rPr>
          <w:lang w:val="en-US" w:eastAsia="zh-CN"/>
        </w:rPr>
        <w:t xml:space="preserve"> RAN1 could further discuss whether some details should be enhanced.</w:t>
      </w:r>
    </w:p>
    <w:p w14:paraId="4F79A85E" w14:textId="77777777" w:rsidR="00041E05" w:rsidRDefault="00041E05" w:rsidP="00AE0BDC">
      <w:pPr>
        <w:rPr>
          <w:lang w:val="en-US" w:eastAsia="zh-CN"/>
        </w:rPr>
      </w:pPr>
    </w:p>
    <w:p w14:paraId="437AB561" w14:textId="1FA58131" w:rsidR="00CB42B7" w:rsidRPr="00DF0F8B" w:rsidRDefault="00CB42B7" w:rsidP="00CB42B7">
      <w:pPr>
        <w:spacing w:before="120" w:after="0"/>
        <w:rPr>
          <w:b/>
          <w:i/>
          <w:szCs w:val="22"/>
        </w:rPr>
      </w:pPr>
      <w:r w:rsidRPr="00DF0F8B">
        <w:rPr>
          <w:b/>
          <w:i/>
          <w:szCs w:val="22"/>
        </w:rPr>
        <w:t xml:space="preserve">Proposal </w:t>
      </w:r>
      <w:r w:rsidR="00F64BC6">
        <w:rPr>
          <w:rFonts w:hint="eastAsia"/>
          <w:b/>
          <w:i/>
          <w:szCs w:val="22"/>
          <w:lang w:eastAsia="zh-CN"/>
        </w:rPr>
        <w:t>1</w:t>
      </w:r>
      <w:r w:rsidRPr="00DF0F8B">
        <w:rPr>
          <w:b/>
          <w:i/>
          <w:szCs w:val="22"/>
        </w:rPr>
        <w:t>:</w:t>
      </w:r>
    </w:p>
    <w:p w14:paraId="558D153E" w14:textId="3CC1CAD9" w:rsidR="00CB42B7" w:rsidRPr="00DF0F8B" w:rsidRDefault="00CB42B7" w:rsidP="00CB42B7">
      <w:pPr>
        <w:pStyle w:val="aff0"/>
        <w:numPr>
          <w:ilvl w:val="0"/>
          <w:numId w:val="9"/>
        </w:numPr>
        <w:spacing w:before="120"/>
        <w:ind w:firstLine="0"/>
        <w:rPr>
          <w:i/>
        </w:rPr>
      </w:pPr>
      <w:r>
        <w:rPr>
          <w:i/>
        </w:rPr>
        <w:t>Regarding LCM for</w:t>
      </w:r>
      <w:r w:rsidRPr="00DF0F8B">
        <w:rPr>
          <w:i/>
        </w:rPr>
        <w:t xml:space="preserve"> AI/ML based CSI prediction</w:t>
      </w:r>
      <w:r>
        <w:rPr>
          <w:i/>
        </w:rPr>
        <w:t xml:space="preserve"> with UE side model,</w:t>
      </w:r>
      <w:r w:rsidRPr="00DF0F8B">
        <w:rPr>
          <w:i/>
        </w:rPr>
        <w:t xml:space="preserve"> </w:t>
      </w:r>
      <w:r>
        <w:rPr>
          <w:i/>
          <w:lang w:val="en-GB"/>
        </w:rPr>
        <w:t>the LCM design for BM Case-2 with UE side model should be reused as much as possible</w:t>
      </w:r>
      <w:r w:rsidRPr="00DF0F8B">
        <w:rPr>
          <w:i/>
        </w:rPr>
        <w:t>.</w:t>
      </w:r>
    </w:p>
    <w:p w14:paraId="503E3121" w14:textId="77777777" w:rsidR="00CB42B7" w:rsidRDefault="00CB42B7" w:rsidP="00AE0BDC">
      <w:pPr>
        <w:rPr>
          <w:lang w:val="en-US" w:eastAsia="zh-CN"/>
        </w:rPr>
      </w:pPr>
    </w:p>
    <w:p w14:paraId="360C9FCC" w14:textId="56768DC7" w:rsidR="00CB42B7" w:rsidRDefault="00F36826" w:rsidP="00AE0BDC">
      <w:pPr>
        <w:rPr>
          <w:lang w:val="en-US" w:eastAsia="zh-CN"/>
        </w:rPr>
      </w:pPr>
      <w:r>
        <w:rPr>
          <w:lang w:val="en-US" w:eastAsia="zh-CN"/>
        </w:rPr>
        <w:t xml:space="preserve">For </w:t>
      </w:r>
      <w:r w:rsidR="00B66A38">
        <w:rPr>
          <w:rFonts w:hint="eastAsia"/>
          <w:lang w:val="en-US" w:eastAsia="zh-CN"/>
        </w:rPr>
        <w:t xml:space="preserve">the </w:t>
      </w:r>
      <w:r>
        <w:rPr>
          <w:lang w:val="en-US" w:eastAsia="zh-CN"/>
        </w:rPr>
        <w:t>UE side model, the applicable functionality</w:t>
      </w:r>
      <w:r w:rsidR="00431DED">
        <w:rPr>
          <w:lang w:val="en-US" w:eastAsia="zh-CN"/>
        </w:rPr>
        <w:t xml:space="preserve"> should be determined based on some UE side condition</w:t>
      </w:r>
      <w:r w:rsidR="004D0A3D">
        <w:rPr>
          <w:rFonts w:hint="eastAsia"/>
          <w:lang w:val="en-US" w:eastAsia="zh-CN"/>
        </w:rPr>
        <w:t>s</w:t>
      </w:r>
      <w:r w:rsidR="00431DED">
        <w:rPr>
          <w:lang w:val="en-US" w:eastAsia="zh-CN"/>
        </w:rPr>
        <w:t xml:space="preserve">, e.g., the UE speed, so that the </w:t>
      </w:r>
      <w:proofErr w:type="spellStart"/>
      <w:r w:rsidR="00431DED">
        <w:rPr>
          <w:lang w:val="en-US" w:eastAsia="zh-CN"/>
        </w:rPr>
        <w:t>gNB</w:t>
      </w:r>
      <w:proofErr w:type="spellEnd"/>
      <w:r w:rsidR="00431DED">
        <w:rPr>
          <w:lang w:val="en-US" w:eastAsia="zh-CN"/>
        </w:rPr>
        <w:t xml:space="preserve"> could make proper configuration for inference including the observation window and </w:t>
      </w:r>
      <w:r w:rsidR="00431DED">
        <w:rPr>
          <w:lang w:val="en-US" w:eastAsia="zh-CN"/>
        </w:rPr>
        <w:lastRenderedPageBreak/>
        <w:t>the prediction window</w:t>
      </w:r>
      <w:r>
        <w:rPr>
          <w:lang w:val="en-US" w:eastAsia="zh-CN"/>
        </w:rPr>
        <w:t>.</w:t>
      </w:r>
      <w:r w:rsidR="006A26B2">
        <w:rPr>
          <w:lang w:val="en-US" w:eastAsia="zh-CN"/>
        </w:rPr>
        <w:t xml:space="preserve"> Otherwise, the performance of CSI prediction may be impacted since the </w:t>
      </w:r>
      <w:r w:rsidR="0092594D">
        <w:rPr>
          <w:lang w:val="en-US" w:eastAsia="zh-CN"/>
        </w:rPr>
        <w:t>temporal correlation of the channel changes with the UE speed.</w:t>
      </w:r>
    </w:p>
    <w:p w14:paraId="7191E59F" w14:textId="650F51A7" w:rsidR="0092594D" w:rsidRDefault="000F7FBB" w:rsidP="00AE0BDC">
      <w:pPr>
        <w:rPr>
          <w:lang w:val="en-US" w:eastAsia="zh-CN"/>
        </w:rPr>
      </w:pPr>
      <w:r>
        <w:rPr>
          <w:lang w:val="en-US" w:eastAsia="zh-CN"/>
        </w:rPr>
        <w:t>To facilitate the determination of applicable functionalities for CSI prediction, one solution is to utilize the TDCP reporting as introduced in Rel-18 MIMO.</w:t>
      </w:r>
      <w:r w:rsidR="001E28FC">
        <w:rPr>
          <w:lang w:val="en-US" w:eastAsia="zh-CN"/>
        </w:rPr>
        <w:t xml:space="preserve"> With TDCP reporting, the time domain related information of the channel could be known to the </w:t>
      </w:r>
      <w:proofErr w:type="spellStart"/>
      <w:r w:rsidR="001E28FC">
        <w:rPr>
          <w:lang w:val="en-US" w:eastAsia="zh-CN"/>
        </w:rPr>
        <w:t>gNB</w:t>
      </w:r>
      <w:proofErr w:type="spellEnd"/>
      <w:r w:rsidR="001E28FC">
        <w:rPr>
          <w:lang w:val="en-US" w:eastAsia="zh-CN"/>
        </w:rPr>
        <w:t xml:space="preserve"> side.</w:t>
      </w:r>
    </w:p>
    <w:p w14:paraId="5726C2BB" w14:textId="77777777" w:rsidR="00791B05" w:rsidRDefault="00791B05" w:rsidP="00AE0BDC">
      <w:pPr>
        <w:rPr>
          <w:lang w:val="en-US" w:eastAsia="zh-CN"/>
        </w:rPr>
      </w:pPr>
    </w:p>
    <w:p w14:paraId="7B5A8F4F" w14:textId="2AF50C71" w:rsidR="00041E05" w:rsidRPr="00DF0F8B" w:rsidRDefault="00041E05" w:rsidP="00041E05">
      <w:pPr>
        <w:spacing w:before="120" w:after="0"/>
        <w:rPr>
          <w:b/>
          <w:i/>
          <w:szCs w:val="22"/>
        </w:rPr>
      </w:pPr>
      <w:r w:rsidRPr="00DF0F8B">
        <w:rPr>
          <w:b/>
          <w:i/>
          <w:szCs w:val="22"/>
        </w:rPr>
        <w:t xml:space="preserve">Proposal </w:t>
      </w:r>
      <w:r w:rsidR="00F64BC6">
        <w:rPr>
          <w:rFonts w:hint="eastAsia"/>
          <w:b/>
          <w:i/>
          <w:szCs w:val="22"/>
          <w:lang w:eastAsia="zh-CN"/>
        </w:rPr>
        <w:t>2</w:t>
      </w:r>
      <w:r w:rsidRPr="00DF0F8B">
        <w:rPr>
          <w:b/>
          <w:i/>
          <w:szCs w:val="22"/>
        </w:rPr>
        <w:t>:</w:t>
      </w:r>
    </w:p>
    <w:p w14:paraId="5C38B359" w14:textId="58EFCBF2" w:rsidR="00041E05" w:rsidRPr="00DF0F8B" w:rsidRDefault="00041E05" w:rsidP="00041E05">
      <w:pPr>
        <w:pStyle w:val="aff0"/>
        <w:numPr>
          <w:ilvl w:val="0"/>
          <w:numId w:val="9"/>
        </w:numPr>
        <w:spacing w:before="120"/>
        <w:ind w:firstLine="0"/>
        <w:rPr>
          <w:i/>
        </w:rPr>
      </w:pPr>
      <w:r>
        <w:rPr>
          <w:i/>
        </w:rPr>
        <w:t>For</w:t>
      </w:r>
      <w:r w:rsidRPr="00DF0F8B">
        <w:rPr>
          <w:i/>
        </w:rPr>
        <w:t xml:space="preserve"> AI/ML based CSI prediction</w:t>
      </w:r>
      <w:r>
        <w:rPr>
          <w:i/>
        </w:rPr>
        <w:t xml:space="preserve"> with UE side model,</w:t>
      </w:r>
      <w:r w:rsidRPr="00DF0F8B">
        <w:rPr>
          <w:i/>
        </w:rPr>
        <w:t xml:space="preserve"> </w:t>
      </w:r>
      <w:r>
        <w:rPr>
          <w:i/>
          <w:lang w:val="en-GB"/>
        </w:rPr>
        <w:t>the TDCP reporting could be used to facilitate the determination of applicable functionalities</w:t>
      </w:r>
      <w:r w:rsidRPr="00DF0F8B">
        <w:rPr>
          <w:i/>
        </w:rPr>
        <w:t>.</w:t>
      </w:r>
    </w:p>
    <w:p w14:paraId="189A6EC6" w14:textId="77777777" w:rsidR="00791B05" w:rsidRPr="00217BCE" w:rsidRDefault="00791B05" w:rsidP="00AE0BDC">
      <w:pPr>
        <w:rPr>
          <w:lang w:val="en-US" w:eastAsia="zh-CN"/>
        </w:rPr>
      </w:pPr>
    </w:p>
    <w:p w14:paraId="58F80269" w14:textId="06F5F965" w:rsidR="00332158" w:rsidRPr="00A2287E" w:rsidRDefault="00507320" w:rsidP="00332158">
      <w:pPr>
        <w:pStyle w:val="1"/>
        <w:numPr>
          <w:ilvl w:val="0"/>
          <w:numId w:val="5"/>
        </w:numPr>
        <w:pBdr>
          <w:top w:val="single" w:sz="12" w:space="4" w:color="auto"/>
        </w:pBdr>
        <w:rPr>
          <w:rFonts w:cs="Arial"/>
          <w:lang w:val="en-US"/>
        </w:rPr>
      </w:pPr>
      <w:r>
        <w:rPr>
          <w:rFonts w:cs="Arial" w:hint="eastAsia"/>
          <w:lang w:val="en-US" w:eastAsia="zh-CN"/>
        </w:rPr>
        <w:t>CSI processing</w:t>
      </w:r>
      <w:r w:rsidRPr="00A2287E">
        <w:rPr>
          <w:rFonts w:cs="Arial" w:hint="eastAsia"/>
          <w:lang w:val="en-US" w:eastAsia="zh-CN"/>
        </w:rPr>
        <w:t xml:space="preserve"> </w:t>
      </w:r>
      <w:r w:rsidR="006E1D29" w:rsidRPr="00A2287E">
        <w:rPr>
          <w:lang w:val="en-US" w:eastAsia="zh-CN"/>
        </w:rPr>
        <w:t>criteria</w:t>
      </w:r>
    </w:p>
    <w:p w14:paraId="7FB5F214" w14:textId="589CFEE9" w:rsidR="00BC5AF9" w:rsidRPr="004E0D5E" w:rsidRDefault="00BC5AF9" w:rsidP="0080344F">
      <w:pPr>
        <w:spacing w:before="240"/>
        <w:rPr>
          <w:lang w:val="en-US" w:eastAsia="zh-CN"/>
        </w:rPr>
      </w:pPr>
      <w:r w:rsidRPr="004E0D5E">
        <w:rPr>
          <w:lang w:val="en-US" w:eastAsia="zh-CN"/>
        </w:rPr>
        <w:t xml:space="preserve">In </w:t>
      </w:r>
      <w:r w:rsidR="00405A1B" w:rsidRPr="004E0D5E">
        <w:rPr>
          <w:rFonts w:hint="eastAsia"/>
          <w:lang w:val="en-US" w:eastAsia="zh-CN"/>
        </w:rPr>
        <w:t xml:space="preserve">the </w:t>
      </w:r>
      <w:r w:rsidRPr="004E0D5E">
        <w:rPr>
          <w:lang w:val="en-US" w:eastAsia="zh-CN"/>
        </w:rPr>
        <w:t>previous meeting, it was agreed to further study the CSI processing criteria and timeline at least for inference for CSI prediction with UE side model</w:t>
      </w:r>
      <w:r w:rsidR="004B630E" w:rsidRPr="004E0D5E">
        <w:rPr>
          <w:lang w:val="en-US" w:eastAsia="zh-CN"/>
        </w:rPr>
        <w:t>, i.e., whether the CPU/processing unit should be shared or separately counted between the legacy CSI reporting and AI/ML based CSI reporting, whether new timeline is needed for inference.</w:t>
      </w:r>
    </w:p>
    <w:p w14:paraId="1F16EB45" w14:textId="5017CC06" w:rsidR="004B630E" w:rsidRPr="004E0D5E" w:rsidRDefault="00B36A9D" w:rsidP="0080344F">
      <w:pPr>
        <w:spacing w:before="240"/>
        <w:rPr>
          <w:lang w:val="en-US" w:eastAsia="zh-CN"/>
        </w:rPr>
      </w:pPr>
      <w:r w:rsidRPr="004E0D5E">
        <w:rPr>
          <w:lang w:val="en-US" w:eastAsia="zh-CN"/>
        </w:rPr>
        <w:t xml:space="preserve">In legacy spec, the CSI processing criteria </w:t>
      </w:r>
      <w:r w:rsidR="00405A1B" w:rsidRPr="004E0D5E">
        <w:rPr>
          <w:rFonts w:hint="eastAsia"/>
          <w:lang w:val="en-US" w:eastAsia="zh-CN"/>
        </w:rPr>
        <w:t xml:space="preserve">are </w:t>
      </w:r>
      <w:r w:rsidRPr="004E0D5E">
        <w:rPr>
          <w:lang w:val="en-US" w:eastAsia="zh-CN"/>
        </w:rPr>
        <w:t>defined in TS38.214</w:t>
      </w:r>
      <w:r w:rsidR="00EB43D6" w:rsidRPr="004E0D5E">
        <w:rPr>
          <w:lang w:val="en-US" w:eastAsia="zh-CN"/>
        </w:rPr>
        <w:t xml:space="preserve"> to address the UE complexity and capability for processing CSI report</w:t>
      </w:r>
      <w:r w:rsidRPr="004E0D5E">
        <w:rPr>
          <w:lang w:val="en-US" w:eastAsia="zh-CN"/>
        </w:rPr>
        <w:t xml:space="preserve">. Basically, the UE needs to report the number of supported simultaneous CSI calculations, i.e.,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CPU</m:t>
            </m:r>
          </m:sub>
        </m:sSub>
      </m:oMath>
      <w:r w:rsidRPr="004E0D5E">
        <w:rPr>
          <w:lang w:eastAsia="zh-CN"/>
        </w:rPr>
        <w:t>. The number of CPUs occupied for processing a CSI report is predetermined in the spec according to the report quantity and other parameters.</w:t>
      </w:r>
    </w:p>
    <w:p w14:paraId="2F478358" w14:textId="6D0A362E" w:rsidR="00BC5AF9" w:rsidRPr="004E0D5E" w:rsidRDefault="00EB43D6" w:rsidP="0080344F">
      <w:pPr>
        <w:spacing w:before="240"/>
        <w:rPr>
          <w:lang w:val="en-US" w:eastAsia="zh-CN"/>
        </w:rPr>
      </w:pPr>
      <w:r w:rsidRPr="004E0D5E">
        <w:rPr>
          <w:lang w:val="en-US" w:eastAsia="zh-CN"/>
        </w:rPr>
        <w:t xml:space="preserve">For </w:t>
      </w:r>
      <w:r w:rsidR="00E82F4F">
        <w:rPr>
          <w:rFonts w:hint="eastAsia"/>
          <w:lang w:val="en-US" w:eastAsia="zh-CN"/>
        </w:rPr>
        <w:t xml:space="preserve">the </w:t>
      </w:r>
      <w:r w:rsidRPr="004E0D5E">
        <w:rPr>
          <w:lang w:val="en-US" w:eastAsia="zh-CN"/>
        </w:rPr>
        <w:t xml:space="preserve">inference operation of CSI prediction, </w:t>
      </w:r>
      <w:r w:rsidR="00E622FE" w:rsidRPr="004E0D5E">
        <w:rPr>
          <w:rFonts w:hint="eastAsia"/>
          <w:lang w:val="en-US" w:eastAsia="zh-CN"/>
        </w:rPr>
        <w:t>a</w:t>
      </w:r>
      <w:r w:rsidR="00E622FE" w:rsidRPr="004E0D5E">
        <w:rPr>
          <w:lang w:val="en-US" w:eastAsia="zh-CN"/>
        </w:rPr>
        <w:t xml:space="preserve"> </w:t>
      </w:r>
      <w:r w:rsidRPr="004E0D5E">
        <w:rPr>
          <w:lang w:val="en-US" w:eastAsia="zh-CN"/>
        </w:rPr>
        <w:t>similar framework as legacy CPU processing could be used. However, the details should be further discussed.</w:t>
      </w:r>
    </w:p>
    <w:p w14:paraId="379C937F" w14:textId="1AEA0B43" w:rsidR="00B21792" w:rsidRPr="004E0D5E" w:rsidRDefault="00EB43D6" w:rsidP="00B21792">
      <w:pPr>
        <w:spacing w:before="240"/>
        <w:rPr>
          <w:lang w:val="en-US" w:eastAsia="zh-CN"/>
        </w:rPr>
      </w:pPr>
      <w:r w:rsidRPr="004E0D5E">
        <w:rPr>
          <w:lang w:val="en-US" w:eastAsia="zh-CN"/>
        </w:rPr>
        <w:t xml:space="preserve">Firstly, </w:t>
      </w:r>
      <w:r w:rsidR="00B21792" w:rsidRPr="004E0D5E">
        <w:rPr>
          <w:lang w:val="en-US" w:eastAsia="zh-CN"/>
        </w:rPr>
        <w:t xml:space="preserve">the </w:t>
      </w:r>
      <w:r w:rsidR="00B21792" w:rsidRPr="004E0D5E">
        <w:rPr>
          <w:rFonts w:hint="eastAsia"/>
          <w:lang w:val="en-US" w:eastAsia="zh-CN"/>
        </w:rPr>
        <w:t xml:space="preserve">AI/ML processing </w:t>
      </w:r>
      <w:r w:rsidR="00B21792" w:rsidRPr="004E0D5E">
        <w:rPr>
          <w:lang w:val="en-US" w:eastAsia="zh-CN"/>
        </w:rPr>
        <w:t xml:space="preserve">at the UE side </w:t>
      </w:r>
      <w:r w:rsidR="00B21792" w:rsidRPr="004E0D5E">
        <w:rPr>
          <w:rFonts w:hint="eastAsia"/>
          <w:lang w:val="en-US" w:eastAsia="zh-CN"/>
        </w:rPr>
        <w:t xml:space="preserve">may utilize </w:t>
      </w:r>
      <w:r w:rsidR="00B21792" w:rsidRPr="004E0D5E">
        <w:rPr>
          <w:lang w:val="en-US" w:eastAsia="zh-CN"/>
        </w:rPr>
        <w:t xml:space="preserve">different hardware from the </w:t>
      </w:r>
      <w:r w:rsidR="00B21792" w:rsidRPr="004E0D5E">
        <w:rPr>
          <w:rFonts w:hint="eastAsia"/>
          <w:lang w:val="en-US" w:eastAsia="zh-CN"/>
        </w:rPr>
        <w:t>legacy processing</w:t>
      </w:r>
      <w:r w:rsidR="00B21792" w:rsidRPr="004E0D5E">
        <w:rPr>
          <w:lang w:val="en-US" w:eastAsia="zh-CN"/>
        </w:rPr>
        <w:t>. Therefore,</w:t>
      </w:r>
      <w:r w:rsidR="00B21792" w:rsidRPr="004E0D5E">
        <w:rPr>
          <w:rFonts w:hint="eastAsia"/>
          <w:lang w:val="en-US" w:eastAsia="zh-CN"/>
        </w:rPr>
        <w:t xml:space="preserve"> it is necessary to </w:t>
      </w:r>
      <w:r w:rsidR="00B21792" w:rsidRPr="004E0D5E">
        <w:rPr>
          <w:lang w:val="en-US" w:eastAsia="zh-CN"/>
        </w:rPr>
        <w:t>use</w:t>
      </w:r>
      <w:r w:rsidR="00B21792" w:rsidRPr="004E0D5E">
        <w:rPr>
          <w:rFonts w:hint="eastAsia"/>
          <w:lang w:val="en-US" w:eastAsia="zh-CN"/>
        </w:rPr>
        <w:t xml:space="preserve"> a dedicated CPU pool for AI/ML</w:t>
      </w:r>
      <w:r w:rsidR="00B21792" w:rsidRPr="004E0D5E">
        <w:rPr>
          <w:lang w:val="en-US" w:eastAsia="zh-CN"/>
        </w:rPr>
        <w:t xml:space="preserve"> related processing</w:t>
      </w:r>
      <w:r w:rsidR="00B21792" w:rsidRPr="004E0D5E">
        <w:rPr>
          <w:rFonts w:hint="eastAsia"/>
          <w:lang w:val="en-US" w:eastAsia="zh-CN"/>
        </w:rPr>
        <w:t>. Meanwhile, different AI/ML functionalities</w:t>
      </w:r>
      <w:r w:rsidR="009D7D04" w:rsidRPr="004E0D5E">
        <w:rPr>
          <w:lang w:val="en-US" w:eastAsia="zh-CN"/>
        </w:rPr>
        <w:t xml:space="preserve"> may be running on the same</w:t>
      </w:r>
      <w:r w:rsidR="00B21792" w:rsidRPr="004E0D5E">
        <w:rPr>
          <w:rFonts w:hint="eastAsia"/>
          <w:lang w:val="en-US" w:eastAsia="zh-CN"/>
        </w:rPr>
        <w:t xml:space="preserve"> hardware. Therefore, it is reasonable for the AI/ML function</w:t>
      </w:r>
      <w:r w:rsidR="009D7D04" w:rsidRPr="004E0D5E">
        <w:rPr>
          <w:lang w:val="en-US" w:eastAsia="zh-CN"/>
        </w:rPr>
        <w:t>alitie</w:t>
      </w:r>
      <w:r w:rsidR="00B21792" w:rsidRPr="004E0D5E">
        <w:rPr>
          <w:rFonts w:hint="eastAsia"/>
          <w:lang w:val="en-US" w:eastAsia="zh-CN"/>
        </w:rPr>
        <w:t>s to share a common CPU pool.</w:t>
      </w:r>
    </w:p>
    <w:p w14:paraId="10A2612F" w14:textId="2EDB6FB6" w:rsidR="009D7D04" w:rsidRPr="004E0D5E" w:rsidRDefault="009D7D04" w:rsidP="00B21792">
      <w:pPr>
        <w:spacing w:before="240"/>
        <w:rPr>
          <w:lang w:val="en-US" w:eastAsia="zh-CN"/>
        </w:rPr>
      </w:pPr>
      <w:r w:rsidRPr="004E0D5E">
        <w:rPr>
          <w:lang w:val="en-US" w:eastAsia="zh-CN"/>
        </w:rPr>
        <w:t>Secondly, for the AI/ML functionality, different UE vendors may have different implementations, i.e., different AI/ML models may be implemented. And there might be big difference in terms of complexity for different AI/ML model implementation. Therefore, the legacy rule on the number of occupied CPUs, i.e., determined by the report quantity and other parameters, may not be applicable. Hence, it is preferred that the UE could report the number of occupied CPUs for each AI/ML functionality.</w:t>
      </w:r>
    </w:p>
    <w:p w14:paraId="0E4140B6" w14:textId="33A6FC02" w:rsidR="00B7182B" w:rsidRPr="004E0D5E" w:rsidRDefault="00B7182B" w:rsidP="00192345">
      <w:pPr>
        <w:rPr>
          <w:lang w:val="en-US" w:eastAsia="zh-CN"/>
        </w:rPr>
      </w:pPr>
      <w:r w:rsidRPr="004E0D5E">
        <w:rPr>
          <w:lang w:val="en-US" w:eastAsia="zh-CN"/>
        </w:rPr>
        <w:t xml:space="preserve">In addition, the </w:t>
      </w:r>
      <w:r w:rsidR="00A96892">
        <w:rPr>
          <w:rFonts w:hint="eastAsia"/>
          <w:lang w:val="en-US" w:eastAsia="zh-CN"/>
        </w:rPr>
        <w:t>memory</w:t>
      </w:r>
      <w:r w:rsidRPr="004E0D5E">
        <w:rPr>
          <w:lang w:val="en-US" w:eastAsia="zh-CN"/>
        </w:rPr>
        <w:t xml:space="preserve"> limitation at the UE side should also be considered for AI/ML related processing. The UE </w:t>
      </w:r>
      <w:r w:rsidR="0082231A" w:rsidRPr="004E0D5E">
        <w:rPr>
          <w:lang w:val="en-US" w:eastAsia="zh-CN"/>
        </w:rPr>
        <w:t>may not be able to load too many AI/ML functionalities simultaneously into its memory. Therefore, additional processing time may be required when switching/activating AI/ML functionalities. Besides,</w:t>
      </w:r>
      <w:r w:rsidR="0082231A" w:rsidRPr="004E0D5E">
        <w:rPr>
          <w:rFonts w:hint="eastAsia"/>
          <w:lang w:val="en-US" w:eastAsia="zh-CN"/>
        </w:rPr>
        <w:t xml:space="preserve"> the update of </w:t>
      </w:r>
      <w:r w:rsidR="0082231A" w:rsidRPr="004E0D5E">
        <w:rPr>
          <w:lang w:val="en-US" w:eastAsia="zh-CN"/>
        </w:rPr>
        <w:t>AI/ML-based CSI report</w:t>
      </w:r>
      <w:r w:rsidR="0082231A" w:rsidRPr="004E0D5E">
        <w:rPr>
          <w:rFonts w:hint="eastAsia"/>
          <w:lang w:val="en-US" w:eastAsia="zh-CN"/>
        </w:rPr>
        <w:t xml:space="preserve"> should </w:t>
      </w:r>
      <w:proofErr w:type="gramStart"/>
      <w:r w:rsidR="0082231A" w:rsidRPr="004E0D5E">
        <w:rPr>
          <w:rFonts w:hint="eastAsia"/>
          <w:lang w:val="en-US" w:eastAsia="zh-CN"/>
        </w:rPr>
        <w:t>take into account</w:t>
      </w:r>
      <w:proofErr w:type="gramEnd"/>
      <w:r w:rsidR="0082231A" w:rsidRPr="004E0D5E">
        <w:rPr>
          <w:rFonts w:hint="eastAsia"/>
          <w:lang w:val="en-US" w:eastAsia="zh-CN"/>
        </w:rPr>
        <w:t xml:space="preserve"> the </w:t>
      </w:r>
      <w:r w:rsidR="00B61086">
        <w:rPr>
          <w:rFonts w:hint="eastAsia"/>
          <w:lang w:val="en-US" w:eastAsia="zh-CN"/>
        </w:rPr>
        <w:t>mem</w:t>
      </w:r>
      <w:r w:rsidR="00A96892">
        <w:rPr>
          <w:rFonts w:hint="eastAsia"/>
          <w:lang w:val="en-US" w:eastAsia="zh-CN"/>
        </w:rPr>
        <w:t>o</w:t>
      </w:r>
      <w:r w:rsidR="00B61086">
        <w:rPr>
          <w:rFonts w:hint="eastAsia"/>
          <w:lang w:val="en-US" w:eastAsia="zh-CN"/>
        </w:rPr>
        <w:t>ry</w:t>
      </w:r>
      <w:r w:rsidR="0082231A" w:rsidRPr="004E0D5E">
        <w:rPr>
          <w:rFonts w:hint="eastAsia"/>
          <w:lang w:val="en-US" w:eastAsia="zh-CN"/>
        </w:rPr>
        <w:t xml:space="preserve"> occupied by different functionalities. </w:t>
      </w:r>
      <w:proofErr w:type="gramStart"/>
      <w:r w:rsidR="0082231A" w:rsidRPr="004E0D5E">
        <w:rPr>
          <w:rFonts w:hint="eastAsia"/>
          <w:lang w:val="en-US" w:eastAsia="zh-CN"/>
        </w:rPr>
        <w:t>That is to say, due</w:t>
      </w:r>
      <w:proofErr w:type="gramEnd"/>
      <w:r w:rsidR="0082231A" w:rsidRPr="004E0D5E">
        <w:rPr>
          <w:rFonts w:hint="eastAsia"/>
          <w:lang w:val="en-US" w:eastAsia="zh-CN"/>
        </w:rPr>
        <w:t xml:space="preserve"> to the </w:t>
      </w:r>
      <w:r w:rsidR="00A96892">
        <w:rPr>
          <w:rFonts w:hint="eastAsia"/>
          <w:lang w:val="en-US" w:eastAsia="zh-CN"/>
        </w:rPr>
        <w:t>memory</w:t>
      </w:r>
      <w:r w:rsidR="00A96892" w:rsidRPr="004E0D5E">
        <w:rPr>
          <w:lang w:val="en-US" w:eastAsia="zh-CN"/>
        </w:rPr>
        <w:t xml:space="preserve"> </w:t>
      </w:r>
      <w:r w:rsidR="0082231A" w:rsidRPr="004E0D5E">
        <w:rPr>
          <w:rFonts w:hint="eastAsia"/>
          <w:lang w:val="en-US" w:eastAsia="zh-CN"/>
        </w:rPr>
        <w:t xml:space="preserve">limitation, it might be necessary to keep some lower-priority </w:t>
      </w:r>
      <w:r w:rsidR="0082231A" w:rsidRPr="004E0D5E">
        <w:rPr>
          <w:lang w:val="en-US" w:eastAsia="zh-CN"/>
        </w:rPr>
        <w:t>AI/ML-based CSI reports</w:t>
      </w:r>
      <w:r w:rsidR="0082231A" w:rsidRPr="004E0D5E">
        <w:rPr>
          <w:rFonts w:hint="eastAsia"/>
          <w:lang w:val="en-US" w:eastAsia="zh-CN"/>
        </w:rPr>
        <w:t xml:space="preserve"> un-updated while only higher-priority </w:t>
      </w:r>
      <w:r w:rsidR="0082231A" w:rsidRPr="004E0D5E">
        <w:rPr>
          <w:lang w:val="en-US" w:eastAsia="zh-CN"/>
        </w:rPr>
        <w:t>AI/ML-based CSI reports</w:t>
      </w:r>
      <w:r w:rsidR="0082231A" w:rsidRPr="004E0D5E">
        <w:rPr>
          <w:rFonts w:hint="eastAsia"/>
          <w:lang w:val="en-US" w:eastAsia="zh-CN"/>
        </w:rPr>
        <w:t xml:space="preserve"> are updated</w:t>
      </w:r>
      <w:r w:rsidR="0082231A" w:rsidRPr="004E0D5E">
        <w:rPr>
          <w:lang w:val="en-US" w:eastAsia="zh-CN"/>
        </w:rPr>
        <w:t>.</w:t>
      </w:r>
    </w:p>
    <w:p w14:paraId="0BD0ADFB" w14:textId="32C7942C" w:rsidR="009D7D04" w:rsidRDefault="0082231A" w:rsidP="00B21792">
      <w:pPr>
        <w:spacing w:before="240"/>
        <w:rPr>
          <w:lang w:val="en-US" w:eastAsia="zh-CN"/>
        </w:rPr>
      </w:pPr>
      <w:r w:rsidRPr="004E0D5E">
        <w:rPr>
          <w:lang w:val="en-US" w:eastAsia="zh-CN"/>
        </w:rPr>
        <w:t>Therefore, we have the following proposal regarding the CSI processing criteria for inference.</w:t>
      </w:r>
    </w:p>
    <w:p w14:paraId="739A5FE0" w14:textId="77777777" w:rsidR="00C84974" w:rsidRPr="004E0D5E" w:rsidRDefault="00C84974" w:rsidP="00B21792">
      <w:pPr>
        <w:spacing w:before="240"/>
        <w:rPr>
          <w:lang w:val="en-US" w:eastAsia="zh-CN"/>
        </w:rPr>
      </w:pPr>
    </w:p>
    <w:p w14:paraId="44CE5B0A" w14:textId="79CE704E" w:rsidR="009D7D04" w:rsidRPr="004E0D5E" w:rsidRDefault="009D7D04" w:rsidP="009D7D04">
      <w:pPr>
        <w:spacing w:before="120" w:after="0"/>
        <w:rPr>
          <w:b/>
          <w:i/>
          <w:szCs w:val="22"/>
        </w:rPr>
      </w:pPr>
      <w:r w:rsidRPr="004E0D5E">
        <w:rPr>
          <w:b/>
          <w:i/>
          <w:szCs w:val="22"/>
        </w:rPr>
        <w:t xml:space="preserve">Proposal </w:t>
      </w:r>
      <w:r w:rsidR="00A85870">
        <w:rPr>
          <w:rFonts w:hint="eastAsia"/>
          <w:b/>
          <w:i/>
          <w:szCs w:val="22"/>
          <w:lang w:eastAsia="zh-CN"/>
        </w:rPr>
        <w:t>3</w:t>
      </w:r>
      <w:r w:rsidRPr="004E0D5E">
        <w:rPr>
          <w:b/>
          <w:i/>
          <w:szCs w:val="22"/>
        </w:rPr>
        <w:t>:</w:t>
      </w:r>
    </w:p>
    <w:p w14:paraId="3B875E82" w14:textId="77777777" w:rsidR="009D7D04" w:rsidRPr="004E0D5E" w:rsidRDefault="009D7D04" w:rsidP="009D7D04">
      <w:pPr>
        <w:pStyle w:val="aff0"/>
        <w:numPr>
          <w:ilvl w:val="0"/>
          <w:numId w:val="9"/>
        </w:numPr>
        <w:spacing w:before="120"/>
        <w:ind w:firstLine="0"/>
        <w:rPr>
          <w:i/>
        </w:rPr>
      </w:pPr>
      <w:r w:rsidRPr="004E0D5E">
        <w:rPr>
          <w:i/>
        </w:rPr>
        <w:t>For CSI prediction using UE-side model, for CSI processing criteria and timeline, at least for inference</w:t>
      </w:r>
      <w:r w:rsidRPr="004E0D5E">
        <w:rPr>
          <w:rFonts w:eastAsiaTheme="minorEastAsia" w:hint="eastAsia"/>
          <w:i/>
          <w:lang w:eastAsia="zh-CN"/>
        </w:rPr>
        <w:t>,</w:t>
      </w:r>
    </w:p>
    <w:p w14:paraId="53416CD4" w14:textId="66CF175C" w:rsidR="009D7D04" w:rsidRPr="004E0D5E" w:rsidRDefault="00B3604A" w:rsidP="009D7D04">
      <w:pPr>
        <w:pStyle w:val="aff0"/>
        <w:numPr>
          <w:ilvl w:val="1"/>
          <w:numId w:val="9"/>
        </w:numPr>
        <w:spacing w:before="120"/>
        <w:rPr>
          <w:i/>
        </w:rPr>
      </w:pPr>
      <w:r>
        <w:rPr>
          <w:rFonts w:eastAsiaTheme="minorEastAsia" w:hint="eastAsia"/>
          <w:i/>
          <w:lang w:eastAsia="zh-CN"/>
        </w:rPr>
        <w:lastRenderedPageBreak/>
        <w:t>The</w:t>
      </w:r>
      <w:r w:rsidRPr="004E0D5E">
        <w:rPr>
          <w:rFonts w:eastAsiaTheme="minorEastAsia" w:hint="eastAsia"/>
          <w:i/>
          <w:lang w:eastAsia="zh-CN"/>
        </w:rPr>
        <w:t xml:space="preserve"> </w:t>
      </w:r>
      <w:r w:rsidR="009D7D04" w:rsidRPr="004E0D5E">
        <w:rPr>
          <w:rFonts w:eastAsiaTheme="minorEastAsia" w:hint="eastAsia"/>
          <w:i/>
          <w:lang w:eastAsia="zh-CN"/>
        </w:rPr>
        <w:t>CPU should be separate</w:t>
      </w:r>
      <w:r w:rsidR="00881517">
        <w:rPr>
          <w:rFonts w:eastAsiaTheme="minorEastAsia" w:hint="eastAsia"/>
          <w:i/>
          <w:lang w:eastAsia="zh-CN"/>
        </w:rPr>
        <w:t>ly</w:t>
      </w:r>
      <w:r w:rsidR="009D7D04" w:rsidRPr="004E0D5E">
        <w:rPr>
          <w:rFonts w:eastAsiaTheme="minorEastAsia" w:hint="eastAsia"/>
          <w:i/>
          <w:lang w:eastAsia="zh-CN"/>
        </w:rPr>
        <w:t xml:space="preserve"> counted between legacy CSI reporting and AI/ML-based CSI reporting</w:t>
      </w:r>
    </w:p>
    <w:p w14:paraId="0FF8E56C" w14:textId="5FB0A227" w:rsidR="009D7D04" w:rsidRPr="004E0D5E" w:rsidRDefault="00B3604A" w:rsidP="009D7D04">
      <w:pPr>
        <w:pStyle w:val="aff0"/>
        <w:numPr>
          <w:ilvl w:val="1"/>
          <w:numId w:val="9"/>
        </w:numPr>
        <w:spacing w:before="120"/>
        <w:rPr>
          <w:i/>
        </w:rPr>
      </w:pPr>
      <w:r>
        <w:rPr>
          <w:rFonts w:eastAsiaTheme="minorEastAsia" w:hint="eastAsia"/>
          <w:i/>
          <w:lang w:eastAsia="zh-CN"/>
        </w:rPr>
        <w:t>The</w:t>
      </w:r>
      <w:r w:rsidRPr="004E0D5E">
        <w:rPr>
          <w:rFonts w:eastAsiaTheme="minorEastAsia" w:hint="eastAsia"/>
          <w:i/>
          <w:lang w:eastAsia="zh-CN"/>
        </w:rPr>
        <w:t xml:space="preserve"> </w:t>
      </w:r>
      <w:r w:rsidR="009D7D04" w:rsidRPr="004E0D5E">
        <w:rPr>
          <w:rFonts w:eastAsiaTheme="minorEastAsia" w:hint="eastAsia"/>
          <w:i/>
          <w:lang w:eastAsia="zh-CN"/>
        </w:rPr>
        <w:t xml:space="preserve">CPU </w:t>
      </w:r>
      <w:r w:rsidR="009D7D04" w:rsidRPr="004E0D5E">
        <w:rPr>
          <w:rFonts w:eastAsiaTheme="minorEastAsia"/>
          <w:i/>
          <w:lang w:eastAsia="zh-CN"/>
        </w:rPr>
        <w:t>pool should</w:t>
      </w:r>
      <w:r w:rsidR="009D7D04" w:rsidRPr="004E0D5E">
        <w:rPr>
          <w:rFonts w:eastAsiaTheme="minorEastAsia" w:hint="eastAsia"/>
          <w:i/>
          <w:lang w:eastAsia="zh-CN"/>
        </w:rPr>
        <w:t xml:space="preserve"> be shared among AI/ML </w:t>
      </w:r>
      <w:r w:rsidR="009D7D04" w:rsidRPr="004E0D5E">
        <w:rPr>
          <w:rFonts w:eastAsiaTheme="minorEastAsia"/>
          <w:i/>
          <w:lang w:eastAsia="zh-CN"/>
        </w:rPr>
        <w:t>related</w:t>
      </w:r>
      <w:r w:rsidR="009D7D04" w:rsidRPr="004E0D5E">
        <w:rPr>
          <w:rFonts w:eastAsiaTheme="minorEastAsia" w:hint="eastAsia"/>
          <w:i/>
          <w:lang w:eastAsia="zh-CN"/>
        </w:rPr>
        <w:t xml:space="preserve"> features/functionalities</w:t>
      </w:r>
    </w:p>
    <w:p w14:paraId="550B45FD" w14:textId="1691E7F9" w:rsidR="009D7D04" w:rsidRPr="004E0D5E" w:rsidRDefault="00B3604A" w:rsidP="009D7D04">
      <w:pPr>
        <w:pStyle w:val="aff0"/>
        <w:numPr>
          <w:ilvl w:val="1"/>
          <w:numId w:val="9"/>
        </w:numPr>
        <w:spacing w:before="120"/>
        <w:rPr>
          <w:i/>
        </w:rPr>
      </w:pPr>
      <w:r>
        <w:rPr>
          <w:rFonts w:eastAsiaTheme="minorEastAsia" w:hint="eastAsia"/>
          <w:i/>
          <w:lang w:eastAsia="zh-CN"/>
        </w:rPr>
        <w:t>The</w:t>
      </w:r>
      <w:r w:rsidRPr="004E0D5E">
        <w:rPr>
          <w:rFonts w:eastAsiaTheme="minorEastAsia" w:hint="eastAsia"/>
          <w:i/>
          <w:lang w:eastAsia="zh-CN"/>
        </w:rPr>
        <w:t xml:space="preserve"> </w:t>
      </w:r>
      <w:r w:rsidR="009D7D04" w:rsidRPr="004E0D5E">
        <w:rPr>
          <w:rFonts w:eastAsiaTheme="minorEastAsia"/>
          <w:i/>
          <w:lang w:eastAsia="zh-CN"/>
        </w:rPr>
        <w:t>UE could report the number of occupied CPUs for each AI/ML functionality</w:t>
      </w:r>
    </w:p>
    <w:p w14:paraId="5A8622FF" w14:textId="575DF727" w:rsidR="009D7D04" w:rsidRPr="004E0D5E" w:rsidRDefault="00B3604A" w:rsidP="009D7D04">
      <w:pPr>
        <w:pStyle w:val="aff0"/>
        <w:numPr>
          <w:ilvl w:val="1"/>
          <w:numId w:val="9"/>
        </w:numPr>
        <w:spacing w:before="120"/>
        <w:rPr>
          <w:i/>
        </w:rPr>
      </w:pPr>
      <w:r>
        <w:rPr>
          <w:rFonts w:eastAsiaTheme="minorEastAsia" w:hint="eastAsia"/>
          <w:i/>
          <w:lang w:eastAsia="zh-CN"/>
        </w:rPr>
        <w:t>The</w:t>
      </w:r>
      <w:r w:rsidRPr="004E0D5E">
        <w:rPr>
          <w:rFonts w:eastAsiaTheme="minorEastAsia" w:hint="eastAsia"/>
          <w:i/>
          <w:lang w:eastAsia="zh-CN"/>
        </w:rPr>
        <w:t xml:space="preserve"> </w:t>
      </w:r>
      <w:r w:rsidR="00D03861" w:rsidRPr="00D71007">
        <w:rPr>
          <w:rFonts w:hint="eastAsia"/>
          <w:i/>
          <w:iCs/>
          <w:lang w:eastAsia="zh-CN"/>
        </w:rPr>
        <w:t>memory</w:t>
      </w:r>
      <w:r w:rsidR="00D03861" w:rsidRPr="004E0D5E">
        <w:rPr>
          <w:lang w:eastAsia="zh-CN"/>
        </w:rPr>
        <w:t xml:space="preserve"> </w:t>
      </w:r>
      <w:r w:rsidR="009D7D04" w:rsidRPr="004E0D5E">
        <w:rPr>
          <w:rFonts w:eastAsiaTheme="minorEastAsia" w:hint="eastAsia"/>
          <w:i/>
          <w:lang w:eastAsia="zh-CN"/>
        </w:rPr>
        <w:t xml:space="preserve">limitation should be considered when </w:t>
      </w:r>
      <w:r w:rsidR="009D7D04" w:rsidRPr="004E0D5E">
        <w:rPr>
          <w:rFonts w:eastAsiaTheme="minorEastAsia"/>
          <w:i/>
          <w:lang w:eastAsia="zh-CN"/>
        </w:rPr>
        <w:t>updating</w:t>
      </w:r>
      <w:r w:rsidR="009D7D04" w:rsidRPr="004E0D5E">
        <w:rPr>
          <w:rFonts w:eastAsiaTheme="minorEastAsia" w:hint="eastAsia"/>
          <w:i/>
          <w:lang w:eastAsia="zh-CN"/>
        </w:rPr>
        <w:t xml:space="preserve"> the AI/ML-based CSI reports, and additional </w:t>
      </w:r>
      <w:r w:rsidR="0082231A" w:rsidRPr="004E0D5E">
        <w:rPr>
          <w:rFonts w:eastAsiaTheme="minorEastAsia"/>
          <w:i/>
          <w:lang w:eastAsia="zh-CN"/>
        </w:rPr>
        <w:t xml:space="preserve">processing </w:t>
      </w:r>
      <w:r w:rsidR="009D7D04" w:rsidRPr="004E0D5E">
        <w:rPr>
          <w:rFonts w:eastAsiaTheme="minorEastAsia" w:hint="eastAsia"/>
          <w:i/>
          <w:lang w:eastAsia="zh-CN"/>
        </w:rPr>
        <w:t xml:space="preserve">time for loading an AI/ML functionality into </w:t>
      </w:r>
      <w:r w:rsidR="000959DF">
        <w:rPr>
          <w:rFonts w:eastAsiaTheme="minorEastAsia" w:hint="eastAsia"/>
          <w:i/>
          <w:lang w:eastAsia="zh-CN"/>
        </w:rPr>
        <w:t>memory</w:t>
      </w:r>
      <w:r w:rsidR="00D71BE6">
        <w:rPr>
          <w:rFonts w:eastAsiaTheme="minorEastAsia" w:hint="eastAsia"/>
          <w:i/>
          <w:lang w:eastAsia="zh-CN"/>
        </w:rPr>
        <w:t xml:space="preserve"> </w:t>
      </w:r>
      <w:r w:rsidR="009D7D04" w:rsidRPr="004E0D5E">
        <w:rPr>
          <w:rFonts w:eastAsiaTheme="minorEastAsia" w:hint="eastAsia"/>
          <w:i/>
          <w:lang w:eastAsia="zh-CN"/>
        </w:rPr>
        <w:t>needs to be considered</w:t>
      </w:r>
      <w:r w:rsidR="0082231A" w:rsidRPr="004E0D5E">
        <w:rPr>
          <w:rFonts w:eastAsiaTheme="minorEastAsia"/>
          <w:i/>
          <w:lang w:eastAsia="zh-CN"/>
        </w:rPr>
        <w:t xml:space="preserve"> when switching/activating AI/ML functionalities</w:t>
      </w:r>
    </w:p>
    <w:p w14:paraId="2D34B36E" w14:textId="47ED09D7" w:rsidR="00B21792" w:rsidRDefault="00B21792" w:rsidP="0080344F">
      <w:pPr>
        <w:spacing w:before="240"/>
        <w:rPr>
          <w:color w:val="FF0000"/>
          <w:lang w:val="en-US" w:eastAsia="zh-CN"/>
        </w:rPr>
      </w:pPr>
    </w:p>
    <w:p w14:paraId="4007B2D3" w14:textId="4CA60C73" w:rsidR="00CB42B7" w:rsidRPr="00DF0F8B" w:rsidRDefault="00CB42B7" w:rsidP="00CB42B7">
      <w:pPr>
        <w:pStyle w:val="1"/>
        <w:numPr>
          <w:ilvl w:val="0"/>
          <w:numId w:val="5"/>
        </w:numPr>
        <w:pBdr>
          <w:top w:val="single" w:sz="12" w:space="4" w:color="auto"/>
        </w:pBdr>
        <w:rPr>
          <w:rFonts w:cs="Arial"/>
          <w:lang w:val="en-US"/>
        </w:rPr>
      </w:pPr>
      <w:r>
        <w:rPr>
          <w:rFonts w:cs="Arial"/>
          <w:lang w:val="en-US" w:eastAsia="zh-CN"/>
        </w:rPr>
        <w:t>Performance monitoring</w:t>
      </w:r>
    </w:p>
    <w:p w14:paraId="3EC47151" w14:textId="40D66655" w:rsidR="00241287" w:rsidRPr="00DF0F8B" w:rsidRDefault="00940EE4" w:rsidP="0080344F">
      <w:pPr>
        <w:spacing w:before="240"/>
        <w:rPr>
          <w:lang w:val="en-US" w:eastAsia="zh-CN"/>
        </w:rPr>
      </w:pPr>
      <w:r w:rsidRPr="00DF0F8B">
        <w:rPr>
          <w:lang w:val="en-US" w:eastAsia="zh-CN"/>
        </w:rPr>
        <w:t xml:space="preserve">In </w:t>
      </w:r>
      <w:r w:rsidRPr="00DF0F8B">
        <w:t>RAN1 #114 meeting</w:t>
      </w:r>
      <w:r w:rsidR="00BC2967">
        <w:rPr>
          <w:rFonts w:hint="eastAsia"/>
          <w:lang w:eastAsia="zh-CN"/>
        </w:rPr>
        <w:t xml:space="preserve"> </w:t>
      </w:r>
      <w:r w:rsidR="00BC2967">
        <w:rPr>
          <w:lang w:eastAsia="zh-CN"/>
        </w:rPr>
        <w:fldChar w:fldCharType="begin"/>
      </w:r>
      <w:r w:rsidR="00BC2967">
        <w:rPr>
          <w:lang w:eastAsia="zh-CN"/>
        </w:rPr>
        <w:instrText xml:space="preserve"> </w:instrText>
      </w:r>
      <w:r w:rsidR="00BC2967">
        <w:rPr>
          <w:rFonts w:hint="eastAsia"/>
          <w:lang w:eastAsia="zh-CN"/>
        </w:rPr>
        <w:instrText>REF _Ref163127653 \r \h</w:instrText>
      </w:r>
      <w:r w:rsidR="00BC2967">
        <w:rPr>
          <w:lang w:eastAsia="zh-CN"/>
        </w:rPr>
        <w:instrText xml:space="preserve"> </w:instrText>
      </w:r>
      <w:r w:rsidR="00BC2967">
        <w:rPr>
          <w:lang w:eastAsia="zh-CN"/>
        </w:rPr>
      </w:r>
      <w:r w:rsidR="00BC2967">
        <w:rPr>
          <w:lang w:eastAsia="zh-CN"/>
        </w:rPr>
        <w:fldChar w:fldCharType="separate"/>
      </w:r>
      <w:r w:rsidR="00C85023">
        <w:rPr>
          <w:lang w:eastAsia="zh-CN"/>
        </w:rPr>
        <w:t>[</w:t>
      </w:r>
      <w:r w:rsidR="00A72543">
        <w:rPr>
          <w:rFonts w:hint="eastAsia"/>
          <w:lang w:eastAsia="zh-CN"/>
        </w:rPr>
        <w:t>3</w:t>
      </w:r>
      <w:r w:rsidR="00C85023">
        <w:rPr>
          <w:lang w:eastAsia="zh-CN"/>
        </w:rPr>
        <w:t>]</w:t>
      </w:r>
      <w:r w:rsidR="00BC2967">
        <w:rPr>
          <w:lang w:eastAsia="zh-CN"/>
        </w:rPr>
        <w:fldChar w:fldCharType="end"/>
      </w:r>
      <w:r w:rsidRPr="00DF0F8B">
        <w:t xml:space="preserve">, </w:t>
      </w:r>
      <w:r w:rsidRPr="00DF0F8B">
        <w:rPr>
          <w:lang w:val="en-US" w:eastAsia="zh-CN"/>
        </w:rPr>
        <w:t>three types of performance monitoring for functionality-based LCM proposed by companies are summarized</w:t>
      </w:r>
      <w:r w:rsidR="00785C88" w:rsidRPr="00DF0F8B">
        <w:rPr>
          <w:lang w:val="en-US" w:eastAsia="zh-CN"/>
        </w:rPr>
        <w:t>, as copied in below table</w:t>
      </w:r>
      <w:r w:rsidRPr="00DF0F8B">
        <w:rPr>
          <w:lang w:val="en-US" w:eastAsia="zh-CN"/>
        </w:rPr>
        <w:t xml:space="preserve">. In this </w:t>
      </w:r>
      <w:r w:rsidR="00785C88" w:rsidRPr="00DF0F8B">
        <w:rPr>
          <w:lang w:val="en-US" w:eastAsia="zh-CN"/>
        </w:rPr>
        <w:t>section</w:t>
      </w:r>
      <w:r w:rsidRPr="00DF0F8B">
        <w:rPr>
          <w:lang w:val="en-US" w:eastAsia="zh-CN"/>
        </w:rPr>
        <w:t xml:space="preserve">, we further </w:t>
      </w:r>
      <w:r w:rsidR="00785C88" w:rsidRPr="00DF0F8B">
        <w:rPr>
          <w:lang w:val="en-US" w:eastAsia="zh-CN"/>
        </w:rPr>
        <w:t>discuss the</w:t>
      </w:r>
      <w:r w:rsidRPr="00DF0F8B">
        <w:rPr>
          <w:lang w:val="en-US" w:eastAsia="zh-CN"/>
        </w:rPr>
        <w:t xml:space="preserve"> three types of performance monitoring for the AI/ML</w:t>
      </w:r>
      <w:r w:rsidR="00785C88" w:rsidRPr="00DF0F8B">
        <w:rPr>
          <w:lang w:val="en-US" w:eastAsia="zh-CN"/>
        </w:rPr>
        <w:t xml:space="preserve"> </w:t>
      </w:r>
      <w:r w:rsidRPr="00DF0F8B">
        <w:rPr>
          <w:lang w:val="en-US" w:eastAsia="zh-CN"/>
        </w:rPr>
        <w:t>based CSI prediction.</w:t>
      </w:r>
    </w:p>
    <w:tbl>
      <w:tblPr>
        <w:tblStyle w:val="af7"/>
        <w:tblW w:w="0" w:type="auto"/>
        <w:tblLook w:val="04A0" w:firstRow="1" w:lastRow="0" w:firstColumn="1" w:lastColumn="0" w:noHBand="0" w:noVBand="1"/>
      </w:tblPr>
      <w:tblGrid>
        <w:gridCol w:w="9737"/>
      </w:tblGrid>
      <w:tr w:rsidR="00940EE4" w:rsidRPr="00DF0F8B" w14:paraId="26FABB95" w14:textId="77777777" w:rsidTr="00CE73D5">
        <w:tc>
          <w:tcPr>
            <w:tcW w:w="9737" w:type="dxa"/>
          </w:tcPr>
          <w:p w14:paraId="7D039449" w14:textId="77777777" w:rsidR="00940EE4" w:rsidRPr="00DF0F8B" w:rsidRDefault="00940EE4" w:rsidP="00CE73D5">
            <w:pPr>
              <w:rPr>
                <w:rFonts w:eastAsiaTheme="minorEastAsia"/>
                <w:b/>
                <w:bCs/>
                <w:szCs w:val="22"/>
                <w:lang w:eastAsia="zh-CN"/>
              </w:rPr>
            </w:pPr>
            <w:r w:rsidRPr="002A6A1A">
              <w:rPr>
                <w:rFonts w:eastAsiaTheme="minorEastAsia"/>
                <w:b/>
                <w:bCs/>
                <w:szCs w:val="22"/>
                <w:highlight w:val="green"/>
                <w:lang w:eastAsia="zh-CN"/>
              </w:rPr>
              <w:t>Agreement</w:t>
            </w:r>
          </w:p>
          <w:p w14:paraId="0D5CB3E7" w14:textId="77777777" w:rsidR="00940EE4" w:rsidRPr="00DF0F8B" w:rsidRDefault="00940EE4" w:rsidP="00CE73D5">
            <w:pPr>
              <w:rPr>
                <w:rFonts w:eastAsiaTheme="minorEastAsia"/>
                <w:szCs w:val="22"/>
                <w:lang w:eastAsia="zh-CN"/>
              </w:rPr>
            </w:pPr>
            <w:r w:rsidRPr="00DF0F8B">
              <w:rPr>
                <w:rFonts w:eastAsiaTheme="minorEastAsia"/>
                <w:szCs w:val="22"/>
                <w:lang w:eastAsia="zh-CN"/>
              </w:rPr>
              <w:t xml:space="preserve">For CSI prediction using UE side model use case, at least the following aspects have been proposed by companies on performance monitoring </w:t>
            </w:r>
            <w:r w:rsidRPr="00DF0F8B">
              <w:rPr>
                <w:rFonts w:eastAsiaTheme="minorEastAsia" w:hint="eastAsia"/>
                <w:szCs w:val="22"/>
                <w:lang w:eastAsia="zh-CN"/>
              </w:rPr>
              <w:t>for functionality-based LCM</w:t>
            </w:r>
            <w:r w:rsidRPr="00DF0F8B">
              <w:rPr>
                <w:rFonts w:eastAsiaTheme="minorEastAsia"/>
                <w:szCs w:val="22"/>
                <w:lang w:eastAsia="zh-CN"/>
              </w:rPr>
              <w:t xml:space="preserve">: </w:t>
            </w:r>
          </w:p>
          <w:p w14:paraId="386E504D"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1: </w:t>
            </w:r>
          </w:p>
          <w:p w14:paraId="7B0B7A54"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UE calculate the performance metric(s) </w:t>
            </w:r>
          </w:p>
          <w:p w14:paraId="0260D8FD"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reports performance monitoring output that facilitates functionality fallback decision at the network</w:t>
            </w:r>
          </w:p>
          <w:p w14:paraId="587107BF" w14:textId="77777777" w:rsidR="00940EE4" w:rsidRPr="00DF0F8B" w:rsidRDefault="00940EE4">
            <w:pPr>
              <w:numPr>
                <w:ilvl w:val="2"/>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Performance monitoring output details can be further defined </w:t>
            </w:r>
          </w:p>
          <w:p w14:paraId="0343202E" w14:textId="77777777" w:rsidR="00940EE4" w:rsidRPr="00DF0F8B" w:rsidRDefault="00940EE4">
            <w:pPr>
              <w:numPr>
                <w:ilvl w:val="2"/>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may configure threshold criterion to facilitate UE side performance monitoring (if needed). </w:t>
            </w:r>
          </w:p>
          <w:p w14:paraId="41363D82"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makes decision(s) of functionality fallback operation (fallback mechanism to legacy CSI reporting). </w:t>
            </w:r>
          </w:p>
          <w:p w14:paraId="58E271EE"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2: </w:t>
            </w:r>
          </w:p>
          <w:p w14:paraId="02398FCE" w14:textId="3652ED1C"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hint="eastAsia"/>
                <w:szCs w:val="22"/>
                <w:lang w:eastAsia="zh-CN"/>
              </w:rPr>
              <w:t xml:space="preserve">UE reports </w:t>
            </w:r>
            <w:r w:rsidRPr="00DF0F8B">
              <w:rPr>
                <w:rFonts w:eastAsiaTheme="minorEastAsia"/>
                <w:szCs w:val="22"/>
                <w:lang w:eastAsia="zh-CN"/>
              </w:rPr>
              <w:t xml:space="preserve">predicted CSI and/or the corresponding ground truth  </w:t>
            </w:r>
          </w:p>
          <w:p w14:paraId="754E8B3A"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calculates the performance metrics. </w:t>
            </w:r>
          </w:p>
          <w:p w14:paraId="61403585"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NW makes decision(s) of functionality fallback operation (fallback mechanism to legacy CSI reporting).</w:t>
            </w:r>
          </w:p>
          <w:p w14:paraId="77520D0C"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3: </w:t>
            </w:r>
          </w:p>
          <w:p w14:paraId="21CB8E7B"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UE calculate the performance metric(s) </w:t>
            </w:r>
          </w:p>
          <w:p w14:paraId="1925C7BF"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 performance metric(s) to the NW</w:t>
            </w:r>
          </w:p>
          <w:p w14:paraId="596CB3AA"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makes decision(s) of functionality fallback operation (fallback mechanism to legacy CSI reporting). </w:t>
            </w:r>
          </w:p>
          <w:p w14:paraId="3A357353"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Functionality selection/activation/ deactivation/switching what is defined for other UE side use cases can be reused, if applicable. </w:t>
            </w:r>
          </w:p>
          <w:p w14:paraId="2F960694"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lastRenderedPageBreak/>
              <w:t xml:space="preserve">Configuration and procedure for performance monitoring </w:t>
            </w:r>
          </w:p>
          <w:p w14:paraId="298723EC"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CSI-RS configuration for performance monitoring</w:t>
            </w:r>
          </w:p>
          <w:p w14:paraId="4079EB80"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Performance metric including at least intermediate KPI (e.g., NMSE or SGCS)</w:t>
            </w:r>
          </w:p>
          <w:p w14:paraId="204C7461"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 including periodic/semi-persistent/aperiodic reporting, and event driven report.</w:t>
            </w:r>
          </w:p>
          <w:p w14:paraId="30196FC7"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Note: down selection is not precluded.</w:t>
            </w:r>
          </w:p>
          <w:p w14:paraId="5AE1E428"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Note: UE may make decision </w:t>
            </w:r>
            <w:r w:rsidRPr="00DF0F8B">
              <w:rPr>
                <w:rFonts w:eastAsiaTheme="minorEastAsia" w:hint="eastAsia"/>
                <w:szCs w:val="22"/>
                <w:lang w:eastAsia="zh-CN"/>
              </w:rPr>
              <w:t>with</w:t>
            </w:r>
            <w:r w:rsidRPr="00DF0F8B">
              <w:rPr>
                <w:rFonts w:eastAsiaTheme="minorEastAsia"/>
                <w:szCs w:val="22"/>
                <w:lang w:eastAsia="zh-CN"/>
              </w:rPr>
              <w:t>in</w:t>
            </w:r>
            <w:r w:rsidRPr="00DF0F8B">
              <w:rPr>
                <w:rFonts w:eastAsiaTheme="minorEastAsia" w:hint="eastAsia"/>
                <w:szCs w:val="22"/>
                <w:lang w:eastAsia="zh-CN"/>
              </w:rPr>
              <w:t xml:space="preserve"> the same functionality </w:t>
            </w:r>
            <w:r w:rsidRPr="00DF0F8B">
              <w:rPr>
                <w:rFonts w:eastAsiaTheme="minorEastAsia"/>
                <w:szCs w:val="22"/>
                <w:lang w:eastAsia="zh-CN"/>
              </w:rPr>
              <w:t xml:space="preserve">on model selection, activation, deactivation, switching operation transparent to the NW. </w:t>
            </w:r>
          </w:p>
        </w:tc>
      </w:tr>
    </w:tbl>
    <w:p w14:paraId="699EFE44" w14:textId="44ADC5F4" w:rsidR="00940EE4" w:rsidRDefault="00940EE4" w:rsidP="0080344F">
      <w:pPr>
        <w:spacing w:before="240"/>
        <w:rPr>
          <w:lang w:val="en-US" w:eastAsia="zh-CN"/>
        </w:rPr>
      </w:pPr>
      <w:r w:rsidRPr="00DF0F8B">
        <w:rPr>
          <w:rFonts w:hint="eastAsia"/>
          <w:lang w:val="en-US" w:eastAsia="zh-CN"/>
        </w:rPr>
        <w:lastRenderedPageBreak/>
        <w:t>A</w:t>
      </w:r>
      <w:r w:rsidRPr="00DF0F8B">
        <w:rPr>
          <w:lang w:val="en-US" w:eastAsia="zh-CN"/>
        </w:rPr>
        <w:t xml:space="preserve">mong the three types of AI/ML monitoring, UE-side monitoring is preferred. The main reason is that both the output of the AI/ML model and the ground-truth </w:t>
      </w:r>
      <w:r w:rsidRPr="00DF0F8B">
        <w:rPr>
          <w:rFonts w:hint="eastAsia"/>
          <w:lang w:val="en-US" w:eastAsia="zh-CN"/>
        </w:rPr>
        <w:t>CSI</w:t>
      </w:r>
      <w:r w:rsidRPr="00DF0F8B">
        <w:rPr>
          <w:lang w:val="en-US" w:eastAsia="zh-CN"/>
        </w:rPr>
        <w:t xml:space="preserve"> are available at the UE side. As a result, a UE </w:t>
      </w:r>
      <w:proofErr w:type="gramStart"/>
      <w:r w:rsidRPr="00DF0F8B">
        <w:rPr>
          <w:lang w:val="en-US" w:eastAsia="zh-CN"/>
        </w:rPr>
        <w:t>is able to</w:t>
      </w:r>
      <w:proofErr w:type="gramEnd"/>
      <w:r w:rsidRPr="00DF0F8B">
        <w:rPr>
          <w:lang w:val="en-US" w:eastAsia="zh-CN"/>
        </w:rPr>
        <w:t xml:space="preserve"> accurately measure the performance of the AI/ML model for the CSI prediction, without the need of the help from the NW. So, </w:t>
      </w:r>
      <w:r w:rsidR="0056573C" w:rsidRPr="00DF0F8B">
        <w:rPr>
          <w:lang w:val="en-US" w:eastAsia="zh-CN"/>
        </w:rPr>
        <w:t>T</w:t>
      </w:r>
      <w:r w:rsidRPr="00DF0F8B">
        <w:rPr>
          <w:lang w:val="en-US" w:eastAsia="zh-CN"/>
        </w:rPr>
        <w:t xml:space="preserve">ype 1 and </w:t>
      </w:r>
      <w:r w:rsidR="0056573C" w:rsidRPr="00DF0F8B">
        <w:rPr>
          <w:lang w:val="en-US" w:eastAsia="zh-CN"/>
        </w:rPr>
        <w:t>T</w:t>
      </w:r>
      <w:r w:rsidRPr="00DF0F8B">
        <w:rPr>
          <w:lang w:val="en-US" w:eastAsia="zh-CN"/>
        </w:rPr>
        <w:t>ype 3 monitoring are preferred.</w:t>
      </w:r>
    </w:p>
    <w:p w14:paraId="7D6F9450" w14:textId="02BDF67C" w:rsidR="00590AED" w:rsidRDefault="00590AED" w:rsidP="0080344F">
      <w:pPr>
        <w:spacing w:before="240"/>
        <w:rPr>
          <w:lang w:val="en-US" w:eastAsia="zh-CN"/>
        </w:rPr>
      </w:pPr>
      <w:r>
        <w:rPr>
          <w:lang w:val="en-US" w:eastAsia="zh-CN"/>
        </w:rPr>
        <w:t>For Type 2 monitoring,</w:t>
      </w:r>
      <w:r w:rsidR="00D60447">
        <w:rPr>
          <w:lang w:val="en-US" w:eastAsia="zh-CN"/>
        </w:rPr>
        <w:t xml:space="preserve"> since the UE needs to send the predicted CSI and the ground truth, there would be a lot of overhead. Therefore, Type-2 monitoring should be deprioritized.</w:t>
      </w:r>
    </w:p>
    <w:p w14:paraId="0EAB2DBC" w14:textId="0DB9592B" w:rsidR="00E52BF8" w:rsidRPr="00D45BCD" w:rsidRDefault="005E11DC" w:rsidP="009E32B9">
      <w:pPr>
        <w:spacing w:before="240"/>
        <w:rPr>
          <w:lang w:eastAsia="zh-CN"/>
        </w:rPr>
      </w:pPr>
      <w:r w:rsidRPr="00D45BCD">
        <w:rPr>
          <w:lang w:eastAsia="zh-CN"/>
        </w:rPr>
        <w:t xml:space="preserve">In previous meeting, </w:t>
      </w:r>
      <w:r w:rsidR="00345967" w:rsidRPr="00D45BCD">
        <w:rPr>
          <w:rFonts w:hint="eastAsia"/>
          <w:lang w:eastAsia="zh-CN"/>
        </w:rPr>
        <w:t>s</w:t>
      </w:r>
      <w:r w:rsidR="00ED5C6E" w:rsidRPr="00D45BCD">
        <w:rPr>
          <w:rFonts w:hint="eastAsia"/>
          <w:lang w:eastAsia="zh-CN"/>
        </w:rPr>
        <w:t xml:space="preserve">ome companies mentioned that </w:t>
      </w:r>
      <w:r w:rsidR="006E2573" w:rsidRPr="00D45BCD">
        <w:rPr>
          <w:lang w:eastAsia="zh-CN"/>
        </w:rPr>
        <w:t>performance monitoring</w:t>
      </w:r>
      <w:r w:rsidR="006E2573" w:rsidRPr="00D45BCD">
        <w:rPr>
          <w:rFonts w:hint="eastAsia"/>
          <w:lang w:eastAsia="zh-CN"/>
        </w:rPr>
        <w:t xml:space="preserve"> </w:t>
      </w:r>
      <w:r w:rsidR="00ED5C6E" w:rsidRPr="00D45BCD">
        <w:rPr>
          <w:rFonts w:hint="eastAsia"/>
          <w:lang w:eastAsia="zh-CN"/>
        </w:rPr>
        <w:t xml:space="preserve">Type 2 </w:t>
      </w:r>
      <w:r w:rsidR="00F9117B" w:rsidRPr="00D45BCD">
        <w:rPr>
          <w:rFonts w:hint="eastAsia"/>
          <w:lang w:eastAsia="zh-CN"/>
        </w:rPr>
        <w:t xml:space="preserve">could </w:t>
      </w:r>
      <w:r w:rsidR="00ED5C6E" w:rsidRPr="00D45BCD">
        <w:rPr>
          <w:lang w:eastAsia="zh-CN"/>
        </w:rPr>
        <w:t>be spec transparent</w:t>
      </w:r>
      <w:r w:rsidR="00ED5C6E" w:rsidRPr="00D45BCD">
        <w:rPr>
          <w:rFonts w:hint="eastAsia"/>
          <w:lang w:eastAsia="zh-CN"/>
        </w:rPr>
        <w:t xml:space="preserve">, which means that </w:t>
      </w:r>
      <w:r w:rsidR="00C82E10" w:rsidRPr="00D45BCD">
        <w:rPr>
          <w:lang w:eastAsia="zh-CN"/>
        </w:rPr>
        <w:t xml:space="preserve">with existing CSI framework, </w:t>
      </w:r>
      <w:r w:rsidR="00ED5C6E" w:rsidRPr="00D45BCD">
        <w:rPr>
          <w:lang w:eastAsia="zh-CN"/>
        </w:rPr>
        <w:t xml:space="preserve">NW can trigger </w:t>
      </w:r>
      <w:r w:rsidR="00C82E10" w:rsidRPr="00D45BCD">
        <w:rPr>
          <w:lang w:eastAsia="zh-CN"/>
        </w:rPr>
        <w:t>CSI report with</w:t>
      </w:r>
      <w:r w:rsidR="00175473" w:rsidRPr="00D45BCD">
        <w:rPr>
          <w:rFonts w:hint="eastAsia"/>
          <w:lang w:eastAsia="zh-CN"/>
        </w:rPr>
        <w:t xml:space="preserve"> legacy codebook</w:t>
      </w:r>
      <w:r w:rsidR="00ED5C6E" w:rsidRPr="00D45BCD">
        <w:rPr>
          <w:lang w:eastAsia="zh-CN"/>
        </w:rPr>
        <w:t xml:space="preserve"> to obtain the</w:t>
      </w:r>
      <w:r w:rsidR="00ED5C6E" w:rsidRPr="00D45BCD">
        <w:rPr>
          <w:rFonts w:eastAsiaTheme="minorEastAsia"/>
          <w:szCs w:val="22"/>
          <w:lang w:eastAsia="zh-CN"/>
        </w:rPr>
        <w:t xml:space="preserve"> ground truth</w:t>
      </w:r>
      <w:r w:rsidR="00ED5C6E" w:rsidRPr="00D45BCD">
        <w:rPr>
          <w:rFonts w:hint="eastAsia"/>
          <w:lang w:eastAsia="zh-CN"/>
        </w:rPr>
        <w:t xml:space="preserve"> </w:t>
      </w:r>
      <w:r w:rsidR="00C82E10" w:rsidRPr="00D45BCD">
        <w:rPr>
          <w:lang w:eastAsia="zh-CN"/>
        </w:rPr>
        <w:t>data for performance</w:t>
      </w:r>
      <w:r w:rsidR="000A1AD6" w:rsidRPr="00D45BCD">
        <w:rPr>
          <w:rFonts w:hint="eastAsia"/>
          <w:lang w:eastAsia="zh-CN"/>
        </w:rPr>
        <w:t xml:space="preserve"> monitoring </w:t>
      </w:r>
      <w:r w:rsidR="00ED5C6E" w:rsidRPr="00D45BCD">
        <w:rPr>
          <w:rFonts w:hint="eastAsia"/>
          <w:lang w:eastAsia="zh-CN"/>
        </w:rPr>
        <w:t>Type</w:t>
      </w:r>
      <w:r w:rsidR="003C5349" w:rsidRPr="00D45BCD">
        <w:rPr>
          <w:rFonts w:hint="eastAsia"/>
          <w:lang w:eastAsia="zh-CN"/>
        </w:rPr>
        <w:t xml:space="preserve"> 2</w:t>
      </w:r>
      <w:r w:rsidR="00ED5C6E" w:rsidRPr="00D45BCD">
        <w:rPr>
          <w:rFonts w:hint="eastAsia"/>
          <w:lang w:eastAsia="zh-CN"/>
        </w:rPr>
        <w:t>.</w:t>
      </w:r>
    </w:p>
    <w:p w14:paraId="27672C30" w14:textId="77777777" w:rsidR="00414E57" w:rsidRPr="00D45BCD" w:rsidRDefault="00E52BF8" w:rsidP="009E32B9">
      <w:pPr>
        <w:spacing w:before="240"/>
        <w:rPr>
          <w:lang w:eastAsia="zh-CN"/>
        </w:rPr>
      </w:pPr>
      <w:r w:rsidRPr="00D45BCD">
        <w:rPr>
          <w:lang w:eastAsia="zh-CN"/>
        </w:rPr>
        <w:t xml:space="preserve">However, </w:t>
      </w:r>
      <w:r w:rsidR="00414E57" w:rsidRPr="00D45BCD">
        <w:rPr>
          <w:lang w:eastAsia="zh-CN"/>
        </w:rPr>
        <w:t>in our view, performance monitoring Type 2 couldn’t be spec transparent. At least the following issues should be addressed with spec change.</w:t>
      </w:r>
    </w:p>
    <w:p w14:paraId="7766FBB8" w14:textId="77777777" w:rsidR="00AC45D3" w:rsidRPr="00D45BCD" w:rsidRDefault="00414E57" w:rsidP="009E32B9">
      <w:pPr>
        <w:spacing w:before="240"/>
        <w:rPr>
          <w:lang w:eastAsia="zh-CN"/>
        </w:rPr>
      </w:pPr>
      <w:r w:rsidRPr="00D45BCD">
        <w:rPr>
          <w:lang w:eastAsia="zh-CN"/>
        </w:rPr>
        <w:t xml:space="preserve">Firstly, </w:t>
      </w:r>
      <w:r w:rsidR="00AC45D3" w:rsidRPr="00D45BCD">
        <w:rPr>
          <w:lang w:eastAsia="zh-CN"/>
        </w:rPr>
        <w:t>when the NW side calculates the performance metric, e.g., SGCS, the same rank value between the predicted CSI and the ground truth CSI should be guaranteed. Therefore, some restriction should be introduced into the spec.</w:t>
      </w:r>
    </w:p>
    <w:p w14:paraId="28CE1437" w14:textId="6D442DFA" w:rsidR="006F1403" w:rsidRPr="00D45BCD" w:rsidRDefault="00AC45D3" w:rsidP="009E32B9">
      <w:pPr>
        <w:spacing w:before="240"/>
        <w:rPr>
          <w:lang w:eastAsia="zh-CN"/>
        </w:rPr>
      </w:pPr>
      <w:r w:rsidRPr="00D45BCD">
        <w:rPr>
          <w:lang w:eastAsia="zh-CN"/>
        </w:rPr>
        <w:t xml:space="preserve">Secondly, when calculating the SGCS, </w:t>
      </w:r>
      <w:r w:rsidR="006F1403" w:rsidRPr="00D45BCD">
        <w:rPr>
          <w:rFonts w:hint="eastAsia"/>
          <w:lang w:eastAsia="zh-CN"/>
        </w:rPr>
        <w:t>layer-wise correspondence</w:t>
      </w:r>
      <w:r w:rsidR="006F1403" w:rsidRPr="00D45BCD">
        <w:rPr>
          <w:lang w:eastAsia="zh-CN"/>
        </w:rPr>
        <w:t xml:space="preserve"> is needed, for example, </w:t>
      </w:r>
      <w:r w:rsidR="006F1403" w:rsidRPr="00D45BCD">
        <w:rPr>
          <w:rFonts w:hint="eastAsia"/>
          <w:lang w:eastAsia="zh-CN"/>
        </w:rPr>
        <w:t xml:space="preserve">Layer </w:t>
      </w:r>
      <w:r w:rsidR="006F1403" w:rsidRPr="00D45BCD">
        <w:rPr>
          <w:lang w:eastAsia="zh-CN"/>
        </w:rPr>
        <w:t>#</w:t>
      </w:r>
      <w:r w:rsidR="006F1403" w:rsidRPr="00D45BCD">
        <w:rPr>
          <w:rFonts w:hint="eastAsia"/>
          <w:lang w:eastAsia="zh-CN"/>
        </w:rPr>
        <w:t xml:space="preserve">1 of </w:t>
      </w:r>
      <w:r w:rsidR="006F1403" w:rsidRPr="00D45BCD">
        <w:rPr>
          <w:lang w:eastAsia="zh-CN"/>
        </w:rPr>
        <w:t xml:space="preserve">the </w:t>
      </w:r>
      <w:r w:rsidR="006F1403" w:rsidRPr="00D45BCD">
        <w:rPr>
          <w:rFonts w:hint="eastAsia"/>
          <w:lang w:eastAsia="zh-CN"/>
        </w:rPr>
        <w:t xml:space="preserve">predicted CSI </w:t>
      </w:r>
      <w:r w:rsidR="006F1403" w:rsidRPr="00D45BCD">
        <w:rPr>
          <w:lang w:eastAsia="zh-CN"/>
        </w:rPr>
        <w:t>corresponds</w:t>
      </w:r>
      <w:r w:rsidR="006F1403" w:rsidRPr="00D45BCD">
        <w:rPr>
          <w:rFonts w:hint="eastAsia"/>
          <w:lang w:eastAsia="zh-CN"/>
        </w:rPr>
        <w:t xml:space="preserve"> to Layer </w:t>
      </w:r>
      <w:r w:rsidR="006F1403" w:rsidRPr="00D45BCD">
        <w:rPr>
          <w:lang w:eastAsia="zh-CN"/>
        </w:rPr>
        <w:t>#</w:t>
      </w:r>
      <w:r w:rsidR="006F1403" w:rsidRPr="00D45BCD">
        <w:rPr>
          <w:rFonts w:hint="eastAsia"/>
          <w:lang w:eastAsia="zh-CN"/>
        </w:rPr>
        <w:t xml:space="preserve">1 of </w:t>
      </w:r>
      <w:r w:rsidR="006F1403" w:rsidRPr="00D45BCD">
        <w:rPr>
          <w:lang w:eastAsia="zh-CN"/>
        </w:rPr>
        <w:t xml:space="preserve">the </w:t>
      </w:r>
      <w:r w:rsidR="006F1403" w:rsidRPr="00D45BCD">
        <w:rPr>
          <w:rFonts w:hint="eastAsia"/>
          <w:lang w:eastAsia="zh-CN"/>
        </w:rPr>
        <w:t>ground truth</w:t>
      </w:r>
      <w:r w:rsidR="006F1403" w:rsidRPr="00D45BCD">
        <w:rPr>
          <w:lang w:eastAsia="zh-CN"/>
        </w:rPr>
        <w:t xml:space="preserve"> CSI</w:t>
      </w:r>
      <w:r w:rsidR="006F1403" w:rsidRPr="00D45BCD">
        <w:rPr>
          <w:rFonts w:hint="eastAsia"/>
          <w:lang w:eastAsia="zh-CN"/>
        </w:rPr>
        <w:t xml:space="preserve">, Layer </w:t>
      </w:r>
      <w:r w:rsidR="006F1403" w:rsidRPr="00D45BCD">
        <w:rPr>
          <w:lang w:eastAsia="zh-CN"/>
        </w:rPr>
        <w:t>#2</w:t>
      </w:r>
      <w:r w:rsidR="006F1403" w:rsidRPr="00D45BCD">
        <w:rPr>
          <w:rFonts w:hint="eastAsia"/>
          <w:lang w:eastAsia="zh-CN"/>
        </w:rPr>
        <w:t xml:space="preserve"> of </w:t>
      </w:r>
      <w:r w:rsidR="006F1403" w:rsidRPr="00D45BCD">
        <w:rPr>
          <w:lang w:eastAsia="zh-CN"/>
        </w:rPr>
        <w:t xml:space="preserve">the </w:t>
      </w:r>
      <w:r w:rsidR="006F1403" w:rsidRPr="00D45BCD">
        <w:rPr>
          <w:rFonts w:hint="eastAsia"/>
          <w:lang w:eastAsia="zh-CN"/>
        </w:rPr>
        <w:t xml:space="preserve">predicted CSI </w:t>
      </w:r>
      <w:r w:rsidR="006F1403" w:rsidRPr="00D45BCD">
        <w:rPr>
          <w:lang w:eastAsia="zh-CN"/>
        </w:rPr>
        <w:t>corresponds</w:t>
      </w:r>
      <w:r w:rsidR="006F1403" w:rsidRPr="00D45BCD">
        <w:rPr>
          <w:rFonts w:hint="eastAsia"/>
          <w:lang w:eastAsia="zh-CN"/>
        </w:rPr>
        <w:t xml:space="preserve"> to Layer </w:t>
      </w:r>
      <w:r w:rsidR="006F1403" w:rsidRPr="00D45BCD">
        <w:rPr>
          <w:lang w:eastAsia="zh-CN"/>
        </w:rPr>
        <w:t>#2</w:t>
      </w:r>
      <w:r w:rsidR="006F1403" w:rsidRPr="00D45BCD">
        <w:rPr>
          <w:rFonts w:hint="eastAsia"/>
          <w:lang w:eastAsia="zh-CN"/>
        </w:rPr>
        <w:t xml:space="preserve"> of </w:t>
      </w:r>
      <w:r w:rsidR="006F1403" w:rsidRPr="00D45BCD">
        <w:rPr>
          <w:lang w:eastAsia="zh-CN"/>
        </w:rPr>
        <w:t xml:space="preserve">the </w:t>
      </w:r>
      <w:r w:rsidR="006F1403" w:rsidRPr="00D45BCD">
        <w:rPr>
          <w:rFonts w:hint="eastAsia"/>
          <w:lang w:eastAsia="zh-CN"/>
        </w:rPr>
        <w:t>ground truth</w:t>
      </w:r>
      <w:r w:rsidR="006F1403" w:rsidRPr="00D45BCD">
        <w:rPr>
          <w:lang w:eastAsia="zh-CN"/>
        </w:rPr>
        <w:t xml:space="preserve"> CSI, etc. Therefore, the same layer ordering should be guaranteed between the predicted CSI and the ground truth CSI. However, currently, the layer ordering is totally up to UE implementation. For a given eigen vector, </w:t>
      </w:r>
      <w:r w:rsidR="00A2139A" w:rsidRPr="00D45BCD">
        <w:rPr>
          <w:lang w:eastAsia="zh-CN"/>
        </w:rPr>
        <w:t xml:space="preserve">it’s totally up to </w:t>
      </w:r>
      <w:r w:rsidR="006F1403" w:rsidRPr="00D45BCD">
        <w:rPr>
          <w:lang w:eastAsia="zh-CN"/>
        </w:rPr>
        <w:t xml:space="preserve">UE </w:t>
      </w:r>
      <w:r w:rsidR="00A2139A" w:rsidRPr="00D45BCD">
        <w:rPr>
          <w:lang w:eastAsia="zh-CN"/>
        </w:rPr>
        <w:t>to</w:t>
      </w:r>
      <w:r w:rsidR="006F1403" w:rsidRPr="00D45BCD">
        <w:rPr>
          <w:lang w:eastAsia="zh-CN"/>
        </w:rPr>
        <w:t xml:space="preserve"> decide whether to put i</w:t>
      </w:r>
      <w:r w:rsidR="002B0189">
        <w:rPr>
          <w:rFonts w:hint="eastAsia"/>
          <w:lang w:eastAsia="zh-CN"/>
        </w:rPr>
        <w:t>t</w:t>
      </w:r>
      <w:r w:rsidR="006F1403" w:rsidRPr="00D45BCD">
        <w:rPr>
          <w:lang w:eastAsia="zh-CN"/>
        </w:rPr>
        <w:t xml:space="preserve"> as Layer #1 or Layer #2. Therefore, for performance monitoring Type 2, some restriction on the layer ordering is required with spec change. Alternatively, the UE can report the layer ordering information of the predicted CSI and the layer ordering information of the ground truth CSI, which also requires spec change.</w:t>
      </w:r>
    </w:p>
    <w:p w14:paraId="08B3EABF" w14:textId="24B14248" w:rsidR="006F1403" w:rsidRPr="00D45BCD" w:rsidRDefault="006F1403" w:rsidP="009E32B9">
      <w:pPr>
        <w:spacing w:before="240"/>
        <w:rPr>
          <w:lang w:eastAsia="zh-CN"/>
        </w:rPr>
      </w:pPr>
      <w:r w:rsidRPr="00D45BCD">
        <w:rPr>
          <w:lang w:eastAsia="zh-CN"/>
        </w:rPr>
        <w:t xml:space="preserve">Thirdly, when calculating the SGCS, higher resolution codebook is required. And the same </w:t>
      </w:r>
      <w:r w:rsidR="00280D16" w:rsidRPr="00D45BCD">
        <w:rPr>
          <w:lang w:eastAsia="zh-CN"/>
        </w:rPr>
        <w:t>codebook resolution is also required between the predicted CSI and the ground truth CSI. Hence, some spec change is also required.</w:t>
      </w:r>
    </w:p>
    <w:p w14:paraId="7EAB9285" w14:textId="77777777" w:rsidR="009E32B9" w:rsidRPr="00D45BCD" w:rsidRDefault="009E32B9" w:rsidP="009E32B9">
      <w:pPr>
        <w:spacing w:before="240"/>
        <w:rPr>
          <w:lang w:eastAsia="zh-CN"/>
        </w:rPr>
      </w:pPr>
    </w:p>
    <w:p w14:paraId="0BC78524" w14:textId="764E94B9" w:rsidR="00806D68" w:rsidRPr="00D45BCD" w:rsidRDefault="00806D68" w:rsidP="00A75BB6">
      <w:pPr>
        <w:spacing w:before="120" w:after="0"/>
        <w:rPr>
          <w:b/>
          <w:i/>
          <w:szCs w:val="22"/>
        </w:rPr>
      </w:pPr>
      <w:r w:rsidRPr="00D45BCD">
        <w:rPr>
          <w:b/>
          <w:i/>
          <w:szCs w:val="22"/>
        </w:rPr>
        <w:t>Observation</w:t>
      </w:r>
      <w:r w:rsidR="00A83C56" w:rsidRPr="00D45BCD">
        <w:rPr>
          <w:rFonts w:hint="eastAsia"/>
          <w:b/>
          <w:i/>
          <w:szCs w:val="22"/>
          <w:lang w:eastAsia="zh-CN"/>
        </w:rPr>
        <w:t xml:space="preserve"> </w:t>
      </w:r>
      <w:r w:rsidR="004F142B">
        <w:rPr>
          <w:rFonts w:hint="eastAsia"/>
          <w:b/>
          <w:i/>
          <w:szCs w:val="22"/>
          <w:lang w:eastAsia="zh-CN"/>
        </w:rPr>
        <w:t>1</w:t>
      </w:r>
      <w:r w:rsidRPr="00D45BCD">
        <w:rPr>
          <w:b/>
          <w:i/>
          <w:szCs w:val="22"/>
        </w:rPr>
        <w:t>:</w:t>
      </w:r>
    </w:p>
    <w:p w14:paraId="7EB11D71" w14:textId="56F52413" w:rsidR="00806D68" w:rsidRPr="00D45BCD" w:rsidRDefault="00A75BB6" w:rsidP="00A75BB6">
      <w:pPr>
        <w:pStyle w:val="aff0"/>
        <w:numPr>
          <w:ilvl w:val="0"/>
          <w:numId w:val="9"/>
        </w:numPr>
        <w:spacing w:before="120"/>
        <w:ind w:firstLine="0"/>
        <w:rPr>
          <w:i/>
        </w:rPr>
      </w:pPr>
      <w:r w:rsidRPr="00D45BCD">
        <w:rPr>
          <w:i/>
        </w:rPr>
        <w:t>For CSI prediction using UE-side model, performance monitoring Type 2 can</w:t>
      </w:r>
      <w:r w:rsidR="00280D16" w:rsidRPr="00D45BCD">
        <w:rPr>
          <w:i/>
        </w:rPr>
        <w:t xml:space="preserve">’t </w:t>
      </w:r>
      <w:r w:rsidR="006E2573" w:rsidRPr="00D45BCD">
        <w:rPr>
          <w:rFonts w:asciiTheme="minorEastAsia" w:eastAsiaTheme="minorEastAsia" w:hAnsiTheme="minorEastAsia" w:hint="eastAsia"/>
          <w:i/>
          <w:lang w:eastAsia="zh-CN"/>
        </w:rPr>
        <w:t>be</w:t>
      </w:r>
      <w:r w:rsidR="006E2573" w:rsidRPr="00D45BCD">
        <w:rPr>
          <w:rFonts w:eastAsiaTheme="minorEastAsia" w:hint="eastAsia"/>
          <w:i/>
          <w:lang w:eastAsia="zh-CN"/>
        </w:rPr>
        <w:t xml:space="preserve"> </w:t>
      </w:r>
      <w:r w:rsidRPr="00D45BCD">
        <w:rPr>
          <w:i/>
        </w:rPr>
        <w:t>spec transparent</w:t>
      </w:r>
      <w:r w:rsidR="00280D16" w:rsidRPr="00D45BCD">
        <w:rPr>
          <w:i/>
        </w:rPr>
        <w:t>.</w:t>
      </w:r>
      <w:r w:rsidRPr="00D45BCD">
        <w:rPr>
          <w:i/>
        </w:rPr>
        <w:t xml:space="preserve"> </w:t>
      </w:r>
      <w:r w:rsidR="00280D16" w:rsidRPr="00D45BCD">
        <w:rPr>
          <w:i/>
        </w:rPr>
        <w:t>The following issues should be addressed with spec change.</w:t>
      </w:r>
    </w:p>
    <w:p w14:paraId="267B6938" w14:textId="0D20E5E6" w:rsidR="00A2139A" w:rsidRPr="00D45BCD" w:rsidRDefault="00A2139A" w:rsidP="00A75BB6">
      <w:pPr>
        <w:pStyle w:val="aff0"/>
        <w:numPr>
          <w:ilvl w:val="1"/>
          <w:numId w:val="9"/>
        </w:numPr>
        <w:spacing w:before="120"/>
        <w:rPr>
          <w:i/>
        </w:rPr>
      </w:pPr>
      <w:r w:rsidRPr="00D45BCD">
        <w:rPr>
          <w:i/>
        </w:rPr>
        <w:t>The same rank value should be guaranteed between the predicted CSI and the ground truth CSI.</w:t>
      </w:r>
    </w:p>
    <w:p w14:paraId="1D71217C" w14:textId="601B8595" w:rsidR="00A2139A" w:rsidRPr="00D45BCD" w:rsidRDefault="00A2139A" w:rsidP="00A75BB6">
      <w:pPr>
        <w:pStyle w:val="aff0"/>
        <w:numPr>
          <w:ilvl w:val="1"/>
          <w:numId w:val="9"/>
        </w:numPr>
        <w:spacing w:before="120"/>
        <w:rPr>
          <w:i/>
        </w:rPr>
      </w:pPr>
      <w:r w:rsidRPr="00D45BCD">
        <w:rPr>
          <w:i/>
        </w:rPr>
        <w:t>The same layer ordering should be guaranteed between the predicted CSI and the ground truth CSI. Or the UE should report the layer ordering information of the predicted CSI and the layer ordering information of the ground truth CSI.</w:t>
      </w:r>
    </w:p>
    <w:p w14:paraId="1EEE96E7" w14:textId="6E05D121" w:rsidR="007722DF" w:rsidRPr="00D45BCD" w:rsidRDefault="007722DF" w:rsidP="00A75BB6">
      <w:pPr>
        <w:pStyle w:val="aff0"/>
        <w:numPr>
          <w:ilvl w:val="1"/>
          <w:numId w:val="9"/>
        </w:numPr>
        <w:spacing w:before="120"/>
        <w:rPr>
          <w:i/>
        </w:rPr>
      </w:pPr>
      <w:r w:rsidRPr="00D45BCD">
        <w:rPr>
          <w:i/>
        </w:rPr>
        <w:lastRenderedPageBreak/>
        <w:t>Higher resolution codebook is required for SGCS calculation at the NW side. And the same codebook resolution should be guaranteed between the predicted CSI and the ground truth CSI.</w:t>
      </w:r>
    </w:p>
    <w:p w14:paraId="2BBAF572" w14:textId="35DA8417" w:rsidR="008B4671" w:rsidRPr="00DF0F8B" w:rsidRDefault="008B4671" w:rsidP="008B4671">
      <w:pPr>
        <w:spacing w:before="120" w:after="0"/>
        <w:rPr>
          <w:b/>
          <w:i/>
          <w:szCs w:val="22"/>
        </w:rPr>
      </w:pPr>
      <w:r w:rsidRPr="00DF0F8B">
        <w:rPr>
          <w:b/>
          <w:i/>
          <w:szCs w:val="22"/>
        </w:rPr>
        <w:t xml:space="preserve">Proposal </w:t>
      </w:r>
      <w:r w:rsidR="00A85870">
        <w:rPr>
          <w:rFonts w:hint="eastAsia"/>
          <w:b/>
          <w:i/>
          <w:szCs w:val="22"/>
          <w:lang w:eastAsia="zh-CN"/>
        </w:rPr>
        <w:t>4</w:t>
      </w:r>
      <w:r w:rsidRPr="00DF0F8B">
        <w:rPr>
          <w:b/>
          <w:i/>
          <w:szCs w:val="22"/>
        </w:rPr>
        <w:t>:</w:t>
      </w:r>
    </w:p>
    <w:p w14:paraId="3E66EDB5" w14:textId="77777777" w:rsidR="008B4671" w:rsidRPr="00DF0F8B" w:rsidRDefault="008B4671" w:rsidP="008B4671">
      <w:pPr>
        <w:pStyle w:val="aff0"/>
        <w:numPr>
          <w:ilvl w:val="0"/>
          <w:numId w:val="9"/>
        </w:numPr>
        <w:spacing w:before="120"/>
        <w:ind w:firstLine="0"/>
        <w:rPr>
          <w:i/>
        </w:rPr>
      </w:pPr>
      <w:r w:rsidRPr="00DF0F8B">
        <w:rPr>
          <w:i/>
        </w:rPr>
        <w:t>For AI/ML based CSI prediction with UE-side model, performance monitoring Type 1 and Type 3 should be prioritized.</w:t>
      </w:r>
    </w:p>
    <w:p w14:paraId="7077A287" w14:textId="77777777" w:rsidR="00554463" w:rsidRPr="007A3DC2" w:rsidRDefault="00554463" w:rsidP="00D6307A">
      <w:pPr>
        <w:spacing w:before="120"/>
        <w:rPr>
          <w:i/>
          <w:lang w:val="en-US" w:eastAsia="zh-CN"/>
        </w:rPr>
      </w:pPr>
    </w:p>
    <w:p w14:paraId="30DB2743" w14:textId="2F872E19" w:rsidR="00A355BF" w:rsidRPr="00781747" w:rsidRDefault="009B53DD" w:rsidP="00A355BF">
      <w:pPr>
        <w:spacing w:before="120"/>
        <w:rPr>
          <w:iCs/>
          <w:lang w:eastAsia="zh-CN"/>
        </w:rPr>
      </w:pPr>
      <w:r w:rsidRPr="00781747">
        <w:rPr>
          <w:rFonts w:hint="eastAsia"/>
          <w:iCs/>
          <w:lang w:eastAsia="zh-CN"/>
        </w:rPr>
        <w:t>Regarding</w:t>
      </w:r>
      <w:r w:rsidR="00507C0F" w:rsidRPr="00781747">
        <w:rPr>
          <w:rFonts w:hint="eastAsia"/>
          <w:iCs/>
          <w:lang w:eastAsia="zh-CN"/>
        </w:rPr>
        <w:t xml:space="preserve"> performance</w:t>
      </w:r>
      <w:r w:rsidR="00A355BF" w:rsidRPr="00781747">
        <w:rPr>
          <w:rFonts w:hint="eastAsia"/>
          <w:iCs/>
          <w:lang w:eastAsia="zh-CN"/>
        </w:rPr>
        <w:t xml:space="preserve"> </w:t>
      </w:r>
      <w:r w:rsidR="00507C0F" w:rsidRPr="00781747">
        <w:rPr>
          <w:rFonts w:hint="eastAsia"/>
          <w:iCs/>
          <w:lang w:eastAsia="zh-CN"/>
        </w:rPr>
        <w:t xml:space="preserve">monitoring </w:t>
      </w:r>
      <w:r w:rsidR="00A355BF" w:rsidRPr="00781747">
        <w:rPr>
          <w:rFonts w:hint="eastAsia"/>
          <w:iCs/>
          <w:lang w:eastAsia="zh-CN"/>
        </w:rPr>
        <w:t xml:space="preserve">Type 1 and </w:t>
      </w:r>
      <w:r w:rsidR="00A355BF" w:rsidRPr="00781747">
        <w:rPr>
          <w:iCs/>
          <w:lang w:eastAsia="zh-CN"/>
        </w:rPr>
        <w:t>Type</w:t>
      </w:r>
      <w:r w:rsidR="00A355BF" w:rsidRPr="00781747">
        <w:rPr>
          <w:rFonts w:hint="eastAsia"/>
          <w:iCs/>
          <w:lang w:eastAsia="zh-CN"/>
        </w:rPr>
        <w:t xml:space="preserve"> 3, </w:t>
      </w:r>
      <w:r w:rsidR="00BD7526" w:rsidRPr="00781747">
        <w:rPr>
          <w:iCs/>
          <w:lang w:eastAsia="zh-CN"/>
        </w:rPr>
        <w:t xml:space="preserve">the reporting content from the UE is different. Therefore, different performance metric might be selected for performance monitoring Type 1 and performance monitoring Type 3. </w:t>
      </w:r>
      <w:r w:rsidR="00507C0F" w:rsidRPr="00781747">
        <w:rPr>
          <w:rFonts w:hint="eastAsia"/>
          <w:iCs/>
          <w:lang w:eastAsia="zh-CN"/>
        </w:rPr>
        <w:t xml:space="preserve">For </w:t>
      </w:r>
      <w:r w:rsidR="00BD7526" w:rsidRPr="00781747">
        <w:rPr>
          <w:iCs/>
          <w:lang w:eastAsia="zh-CN"/>
        </w:rPr>
        <w:t>performance monitoring</w:t>
      </w:r>
      <w:r w:rsidR="006E3E17">
        <w:rPr>
          <w:rFonts w:hint="eastAsia"/>
          <w:iCs/>
          <w:lang w:eastAsia="zh-CN"/>
        </w:rPr>
        <w:t xml:space="preserve"> </w:t>
      </w:r>
      <w:r w:rsidR="00507C0F" w:rsidRPr="00781747">
        <w:rPr>
          <w:rFonts w:hint="eastAsia"/>
          <w:iCs/>
          <w:lang w:eastAsia="zh-CN"/>
        </w:rPr>
        <w:t>Type</w:t>
      </w:r>
      <w:r w:rsidR="007734B5" w:rsidRPr="00781747">
        <w:rPr>
          <w:rFonts w:hint="eastAsia"/>
          <w:iCs/>
          <w:lang w:eastAsia="zh-CN"/>
        </w:rPr>
        <w:t xml:space="preserve"> 1</w:t>
      </w:r>
      <w:r w:rsidR="00507C0F" w:rsidRPr="00781747">
        <w:rPr>
          <w:rFonts w:hint="eastAsia"/>
          <w:iCs/>
          <w:lang w:eastAsia="zh-CN"/>
        </w:rPr>
        <w:t xml:space="preserve">, </w:t>
      </w:r>
      <w:r w:rsidR="00507C0F" w:rsidRPr="00781747">
        <w:rPr>
          <w:rFonts w:eastAsiaTheme="minorEastAsia"/>
          <w:szCs w:val="22"/>
          <w:lang w:eastAsia="zh-CN"/>
        </w:rPr>
        <w:t xml:space="preserve">UE </w:t>
      </w:r>
      <w:r w:rsidR="00507C0F" w:rsidRPr="00781747">
        <w:rPr>
          <w:rFonts w:eastAsiaTheme="minorEastAsia" w:hint="eastAsia"/>
          <w:szCs w:val="22"/>
          <w:lang w:eastAsia="zh-CN"/>
        </w:rPr>
        <w:t xml:space="preserve">directly </w:t>
      </w:r>
      <w:r w:rsidR="00507C0F" w:rsidRPr="00781747">
        <w:rPr>
          <w:rFonts w:eastAsiaTheme="minorEastAsia"/>
          <w:szCs w:val="22"/>
          <w:lang w:eastAsia="zh-CN"/>
        </w:rPr>
        <w:t>reports performance monitoring output</w:t>
      </w:r>
      <w:r w:rsidR="00BD7526" w:rsidRPr="00781747">
        <w:rPr>
          <w:rFonts w:eastAsiaTheme="minorEastAsia"/>
          <w:szCs w:val="22"/>
          <w:lang w:eastAsia="zh-CN"/>
        </w:rPr>
        <w:t>, i.e., whether the AI/ML model works well or not</w:t>
      </w:r>
      <w:r w:rsidR="00507C0F" w:rsidRPr="00781747">
        <w:rPr>
          <w:rFonts w:eastAsiaTheme="minorEastAsia" w:hint="eastAsia"/>
          <w:szCs w:val="22"/>
          <w:lang w:eastAsia="zh-CN"/>
        </w:rPr>
        <w:t xml:space="preserve">. Using NMSE as </w:t>
      </w:r>
      <w:r w:rsidR="00277D58" w:rsidRPr="00781747">
        <w:rPr>
          <w:rFonts w:eastAsiaTheme="minorEastAsia"/>
          <w:szCs w:val="22"/>
          <w:lang w:eastAsia="zh-CN"/>
        </w:rPr>
        <w:t>the</w:t>
      </w:r>
      <w:r w:rsidR="00277D58" w:rsidRPr="00781747">
        <w:rPr>
          <w:rFonts w:eastAsiaTheme="minorEastAsia" w:hint="eastAsia"/>
          <w:szCs w:val="22"/>
          <w:lang w:eastAsia="zh-CN"/>
        </w:rPr>
        <w:t xml:space="preserve"> </w:t>
      </w:r>
      <w:r w:rsidR="00BD7526" w:rsidRPr="00781747">
        <w:rPr>
          <w:rFonts w:eastAsiaTheme="minorEastAsia"/>
          <w:szCs w:val="22"/>
          <w:lang w:eastAsia="zh-CN"/>
        </w:rPr>
        <w:t>performance</w:t>
      </w:r>
      <w:r w:rsidR="00BD7526" w:rsidRPr="00781747">
        <w:rPr>
          <w:rFonts w:eastAsiaTheme="minorEastAsia" w:hint="eastAsia"/>
          <w:szCs w:val="22"/>
          <w:lang w:eastAsia="zh-CN"/>
        </w:rPr>
        <w:t xml:space="preserve"> </w:t>
      </w:r>
      <w:r w:rsidR="00507C0F" w:rsidRPr="00781747">
        <w:rPr>
          <w:rFonts w:eastAsiaTheme="minorEastAsia" w:hint="eastAsia"/>
          <w:szCs w:val="22"/>
          <w:lang w:eastAsia="zh-CN"/>
        </w:rPr>
        <w:t>metric</w:t>
      </w:r>
      <w:r w:rsidR="00277D58" w:rsidRPr="00781747">
        <w:rPr>
          <w:rFonts w:eastAsiaTheme="minorEastAsia" w:hint="eastAsia"/>
          <w:szCs w:val="22"/>
          <w:lang w:eastAsia="zh-CN"/>
        </w:rPr>
        <w:t xml:space="preserve"> </w:t>
      </w:r>
      <w:r w:rsidR="00BD7526" w:rsidRPr="00781747">
        <w:rPr>
          <w:rFonts w:eastAsiaTheme="minorEastAsia"/>
          <w:szCs w:val="22"/>
          <w:lang w:eastAsia="zh-CN"/>
        </w:rPr>
        <w:t>could reduce the complexity compared with SGCS.</w:t>
      </w:r>
      <w:r w:rsidR="00277D58" w:rsidRPr="00781747">
        <w:rPr>
          <w:rFonts w:eastAsiaTheme="minorEastAsia" w:hint="eastAsia"/>
          <w:szCs w:val="22"/>
          <w:lang w:eastAsia="zh-CN"/>
        </w:rPr>
        <w:t xml:space="preserve"> </w:t>
      </w:r>
      <w:r w:rsidR="00BD7526" w:rsidRPr="00781747">
        <w:rPr>
          <w:rFonts w:eastAsiaTheme="minorEastAsia"/>
          <w:szCs w:val="22"/>
          <w:lang w:eastAsia="zh-CN"/>
        </w:rPr>
        <w:t>This is because NMSE</w:t>
      </w:r>
      <w:r w:rsidR="00277D58" w:rsidRPr="00781747">
        <w:rPr>
          <w:rFonts w:eastAsiaTheme="minorEastAsia" w:hint="eastAsia"/>
          <w:szCs w:val="22"/>
          <w:lang w:eastAsia="zh-CN"/>
        </w:rPr>
        <w:t xml:space="preserve"> directly operates on </w:t>
      </w:r>
      <w:r w:rsidR="00BD7526" w:rsidRPr="00781747">
        <w:rPr>
          <w:rFonts w:eastAsiaTheme="minorEastAsia"/>
          <w:szCs w:val="22"/>
          <w:lang w:eastAsia="zh-CN"/>
        </w:rPr>
        <w:t xml:space="preserve">the measured </w:t>
      </w:r>
      <w:r w:rsidR="00277D58" w:rsidRPr="00781747">
        <w:rPr>
          <w:rFonts w:eastAsiaTheme="minorEastAsia" w:hint="eastAsia"/>
          <w:szCs w:val="22"/>
          <w:lang w:eastAsia="zh-CN"/>
        </w:rPr>
        <w:t xml:space="preserve">channel matrix </w:t>
      </w:r>
      <w:r w:rsidR="00BD7526" w:rsidRPr="00781747">
        <w:rPr>
          <w:rFonts w:eastAsiaTheme="minorEastAsia"/>
          <w:szCs w:val="22"/>
          <w:lang w:eastAsia="zh-CN"/>
        </w:rPr>
        <w:t xml:space="preserve">and the predicted channel matrix, while SGCS is based on the eigen vector which requires SVD operation. For performance monitoring Type 3, the UE reports the performance metric, therefore, the quantization of the performance metric should be considered for the reporting. For SGCS, </w:t>
      </w:r>
      <w:r w:rsidR="00720A8B" w:rsidRPr="00781747">
        <w:rPr>
          <w:rFonts w:eastAsiaTheme="minorEastAsia" w:hint="eastAsia"/>
          <w:szCs w:val="22"/>
          <w:lang w:eastAsia="zh-CN"/>
        </w:rPr>
        <w:t>the value is within the</w:t>
      </w:r>
      <w:r w:rsidR="00720A8B" w:rsidRPr="00781747">
        <w:rPr>
          <w:rFonts w:eastAsiaTheme="minorEastAsia"/>
          <w:szCs w:val="22"/>
          <w:lang w:eastAsia="zh-CN"/>
        </w:rPr>
        <w:t xml:space="preserve"> range [0, 1],</w:t>
      </w:r>
      <w:r w:rsidR="00720A8B" w:rsidRPr="00781747">
        <w:rPr>
          <w:rFonts w:eastAsiaTheme="minorEastAsia" w:hint="eastAsia"/>
          <w:szCs w:val="22"/>
          <w:lang w:eastAsia="zh-CN"/>
        </w:rPr>
        <w:t xml:space="preserve"> which allows sufficient quantization precision using </w:t>
      </w:r>
      <w:r w:rsidR="00C67246" w:rsidRPr="00781747">
        <w:rPr>
          <w:rFonts w:eastAsiaTheme="minorEastAsia" w:hint="eastAsia"/>
          <w:szCs w:val="22"/>
          <w:lang w:eastAsia="zh-CN"/>
        </w:rPr>
        <w:t xml:space="preserve">a </w:t>
      </w:r>
      <w:r w:rsidR="00720A8B" w:rsidRPr="00781747">
        <w:rPr>
          <w:rFonts w:eastAsiaTheme="minorEastAsia" w:hint="eastAsia"/>
          <w:szCs w:val="22"/>
          <w:lang w:eastAsia="zh-CN"/>
        </w:rPr>
        <w:t xml:space="preserve">given limited bit width. </w:t>
      </w:r>
      <w:r w:rsidR="00B835EA" w:rsidRPr="00781747">
        <w:rPr>
          <w:rFonts w:eastAsiaTheme="minorEastAsia"/>
          <w:szCs w:val="22"/>
          <w:lang w:eastAsia="zh-CN"/>
        </w:rPr>
        <w:t>In contrast</w:t>
      </w:r>
      <w:r w:rsidR="00720A8B" w:rsidRPr="00781747">
        <w:rPr>
          <w:rFonts w:eastAsiaTheme="minorEastAsia" w:hint="eastAsia"/>
          <w:szCs w:val="22"/>
          <w:lang w:eastAsia="zh-CN"/>
        </w:rPr>
        <w:t xml:space="preserve">, the value of NMSE </w:t>
      </w:r>
      <w:r w:rsidR="0045446A" w:rsidRPr="00781747">
        <w:rPr>
          <w:rFonts w:eastAsiaTheme="minorEastAsia" w:hint="eastAsia"/>
          <w:szCs w:val="22"/>
          <w:lang w:eastAsia="zh-CN"/>
        </w:rPr>
        <w:t>has a much</w:t>
      </w:r>
      <w:r w:rsidR="00B835EA" w:rsidRPr="00781747">
        <w:rPr>
          <w:rFonts w:eastAsiaTheme="minorEastAsia" w:hint="eastAsia"/>
          <w:szCs w:val="22"/>
          <w:lang w:eastAsia="zh-CN"/>
        </w:rPr>
        <w:t xml:space="preserve"> </w:t>
      </w:r>
      <w:r w:rsidR="00720A8B" w:rsidRPr="00781747">
        <w:rPr>
          <w:rFonts w:eastAsiaTheme="minorEastAsia" w:hint="eastAsia"/>
          <w:szCs w:val="22"/>
          <w:lang w:eastAsia="zh-CN"/>
        </w:rPr>
        <w:t xml:space="preserve">wider range </w:t>
      </w:r>
      <w:r w:rsidR="00277DDC">
        <w:rPr>
          <w:rFonts w:eastAsiaTheme="minorEastAsia" w:hint="eastAsia"/>
          <w:szCs w:val="22"/>
          <w:lang w:eastAsia="zh-CN"/>
        </w:rPr>
        <w:t>(</w:t>
      </w:r>
      <w:r w:rsidR="00720A8B" w:rsidRPr="00781747">
        <w:rPr>
          <w:rFonts w:eastAsiaTheme="minorEastAsia" w:hint="eastAsia"/>
          <w:szCs w:val="22"/>
          <w:lang w:eastAsia="zh-CN"/>
        </w:rPr>
        <w:t>-Inf, Inf</w:t>
      </w:r>
      <w:r w:rsidR="0079242E">
        <w:rPr>
          <w:rFonts w:eastAsiaTheme="minorEastAsia" w:hint="eastAsia"/>
          <w:szCs w:val="22"/>
          <w:lang w:eastAsia="zh-CN"/>
        </w:rPr>
        <w:t>)</w:t>
      </w:r>
      <w:r w:rsidR="00720A8B" w:rsidRPr="00781747">
        <w:rPr>
          <w:rFonts w:eastAsiaTheme="minorEastAsia" w:hint="eastAsia"/>
          <w:szCs w:val="22"/>
          <w:lang w:eastAsia="zh-CN"/>
        </w:rPr>
        <w:t xml:space="preserve">, </w:t>
      </w:r>
      <w:r w:rsidR="00450708" w:rsidRPr="00781747">
        <w:rPr>
          <w:rFonts w:eastAsiaTheme="minorEastAsia" w:hint="eastAsia"/>
          <w:szCs w:val="22"/>
          <w:lang w:eastAsia="zh-CN"/>
        </w:rPr>
        <w:t xml:space="preserve">making it more </w:t>
      </w:r>
      <w:r w:rsidR="00BD7526" w:rsidRPr="00781747">
        <w:rPr>
          <w:rFonts w:eastAsiaTheme="minorEastAsia"/>
          <w:szCs w:val="22"/>
          <w:lang w:eastAsia="zh-CN"/>
        </w:rPr>
        <w:t xml:space="preserve">difficult for quantization in the reporting. </w:t>
      </w:r>
      <w:r w:rsidR="00EF74C7" w:rsidRPr="00781747">
        <w:rPr>
          <w:rFonts w:eastAsiaTheme="minorEastAsia" w:hint="eastAsia"/>
          <w:szCs w:val="22"/>
          <w:lang w:eastAsia="zh-CN"/>
        </w:rPr>
        <w:t xml:space="preserve">Thus, </w:t>
      </w:r>
      <w:r w:rsidR="00A11800" w:rsidRPr="00781747">
        <w:rPr>
          <w:rFonts w:eastAsiaTheme="minorEastAsia" w:hint="eastAsia"/>
          <w:szCs w:val="22"/>
          <w:lang w:eastAsia="zh-CN"/>
        </w:rPr>
        <w:t xml:space="preserve">NMSE is preferred </w:t>
      </w:r>
      <w:r w:rsidR="00A11800" w:rsidRPr="00781747">
        <w:rPr>
          <w:rFonts w:eastAsiaTheme="minorEastAsia"/>
          <w:szCs w:val="22"/>
          <w:lang w:eastAsia="zh-CN"/>
        </w:rPr>
        <w:t xml:space="preserve">as performance metric </w:t>
      </w:r>
      <w:r w:rsidR="00A11800" w:rsidRPr="00781747">
        <w:rPr>
          <w:rFonts w:eastAsiaTheme="minorEastAsia" w:hint="eastAsia"/>
          <w:szCs w:val="22"/>
          <w:lang w:eastAsia="zh-CN"/>
        </w:rPr>
        <w:t xml:space="preserve">for </w:t>
      </w:r>
      <w:r w:rsidR="00A11800" w:rsidRPr="00781747">
        <w:rPr>
          <w:rFonts w:eastAsiaTheme="minorEastAsia"/>
          <w:szCs w:val="22"/>
          <w:lang w:eastAsia="zh-CN"/>
        </w:rPr>
        <w:t xml:space="preserve">performance monitoring </w:t>
      </w:r>
      <w:r w:rsidR="00A11800" w:rsidRPr="00781747">
        <w:rPr>
          <w:rFonts w:eastAsiaTheme="minorEastAsia" w:hint="eastAsia"/>
          <w:szCs w:val="22"/>
          <w:lang w:eastAsia="zh-CN"/>
        </w:rPr>
        <w:t xml:space="preserve">Type </w:t>
      </w:r>
      <w:r w:rsidR="00A11800" w:rsidRPr="00781747">
        <w:rPr>
          <w:rFonts w:eastAsiaTheme="minorEastAsia"/>
          <w:szCs w:val="22"/>
          <w:lang w:eastAsia="zh-CN"/>
        </w:rPr>
        <w:t>1</w:t>
      </w:r>
      <w:r w:rsidR="00BD7526" w:rsidRPr="00781747">
        <w:rPr>
          <w:rFonts w:eastAsiaTheme="minorEastAsia"/>
          <w:szCs w:val="22"/>
          <w:lang w:eastAsia="zh-CN"/>
        </w:rPr>
        <w:t>,</w:t>
      </w:r>
      <w:r w:rsidR="00AD1BB5" w:rsidRPr="00781747">
        <w:rPr>
          <w:rFonts w:eastAsiaTheme="minorEastAsia" w:hint="eastAsia"/>
          <w:szCs w:val="22"/>
          <w:lang w:eastAsia="zh-CN"/>
        </w:rPr>
        <w:t xml:space="preserve"> and</w:t>
      </w:r>
      <w:r w:rsidR="00A11800" w:rsidRPr="00781747">
        <w:rPr>
          <w:rFonts w:eastAsiaTheme="minorEastAsia" w:hint="eastAsia"/>
          <w:szCs w:val="22"/>
          <w:lang w:eastAsia="zh-CN"/>
        </w:rPr>
        <w:t xml:space="preserve"> SGCS is preferred </w:t>
      </w:r>
      <w:r w:rsidR="00A11800" w:rsidRPr="00781747">
        <w:rPr>
          <w:rFonts w:eastAsiaTheme="minorEastAsia"/>
          <w:szCs w:val="22"/>
          <w:lang w:eastAsia="zh-CN"/>
        </w:rPr>
        <w:t xml:space="preserve">as performance metric </w:t>
      </w:r>
      <w:r w:rsidR="00A11800" w:rsidRPr="00781747">
        <w:rPr>
          <w:rFonts w:eastAsiaTheme="minorEastAsia" w:hint="eastAsia"/>
          <w:szCs w:val="22"/>
          <w:lang w:eastAsia="zh-CN"/>
        </w:rPr>
        <w:t xml:space="preserve">for </w:t>
      </w:r>
      <w:r w:rsidR="00A11800" w:rsidRPr="00781747">
        <w:rPr>
          <w:rFonts w:eastAsiaTheme="minorEastAsia"/>
          <w:szCs w:val="22"/>
          <w:lang w:eastAsia="zh-CN"/>
        </w:rPr>
        <w:t xml:space="preserve">performance monitoring </w:t>
      </w:r>
      <w:r w:rsidR="00A11800" w:rsidRPr="00781747">
        <w:rPr>
          <w:rFonts w:eastAsiaTheme="minorEastAsia" w:hint="eastAsia"/>
          <w:szCs w:val="22"/>
          <w:lang w:eastAsia="zh-CN"/>
        </w:rPr>
        <w:t xml:space="preserve">Type </w:t>
      </w:r>
      <w:r w:rsidR="00A11800" w:rsidRPr="00781747">
        <w:rPr>
          <w:rFonts w:eastAsiaTheme="minorEastAsia"/>
          <w:szCs w:val="22"/>
          <w:lang w:eastAsia="zh-CN"/>
        </w:rPr>
        <w:t>3</w:t>
      </w:r>
      <w:r w:rsidR="00AD1BB5" w:rsidRPr="00781747">
        <w:rPr>
          <w:rFonts w:eastAsiaTheme="minorEastAsia" w:hint="eastAsia"/>
          <w:szCs w:val="22"/>
          <w:lang w:eastAsia="zh-CN"/>
        </w:rPr>
        <w:t>.</w:t>
      </w:r>
    </w:p>
    <w:p w14:paraId="6541E24E" w14:textId="77777777" w:rsidR="003E79B7" w:rsidRPr="00E36C64" w:rsidRDefault="003E79B7" w:rsidP="00A355BF">
      <w:pPr>
        <w:spacing w:before="120"/>
        <w:rPr>
          <w:iCs/>
          <w:lang w:eastAsia="zh-CN"/>
        </w:rPr>
      </w:pPr>
    </w:p>
    <w:p w14:paraId="0E564A71" w14:textId="74BD7F48" w:rsidR="002A2DCC" w:rsidRPr="00E36C64" w:rsidRDefault="002A2DCC" w:rsidP="002A2DCC">
      <w:pPr>
        <w:spacing w:before="120" w:after="0"/>
        <w:rPr>
          <w:b/>
          <w:i/>
          <w:szCs w:val="22"/>
        </w:rPr>
      </w:pPr>
      <w:r w:rsidRPr="00E36C64">
        <w:rPr>
          <w:b/>
          <w:i/>
          <w:szCs w:val="22"/>
        </w:rPr>
        <w:t xml:space="preserve">Proposal </w:t>
      </w:r>
      <w:r w:rsidR="00A85870">
        <w:rPr>
          <w:rFonts w:hint="eastAsia"/>
          <w:b/>
          <w:i/>
          <w:szCs w:val="22"/>
          <w:lang w:eastAsia="zh-CN"/>
        </w:rPr>
        <w:t>5</w:t>
      </w:r>
      <w:r w:rsidRPr="00E36C64">
        <w:rPr>
          <w:b/>
          <w:i/>
          <w:szCs w:val="22"/>
        </w:rPr>
        <w:t>:</w:t>
      </w:r>
    </w:p>
    <w:p w14:paraId="1F7292D8" w14:textId="0CCD3CFE" w:rsidR="002A2DCC" w:rsidRPr="00E36C64" w:rsidRDefault="002A2DCC" w:rsidP="002A2DCC">
      <w:pPr>
        <w:pStyle w:val="aff0"/>
        <w:numPr>
          <w:ilvl w:val="0"/>
          <w:numId w:val="9"/>
        </w:numPr>
        <w:spacing w:before="120"/>
        <w:ind w:firstLine="0"/>
        <w:rPr>
          <w:i/>
        </w:rPr>
      </w:pPr>
      <w:r w:rsidRPr="00E36C64">
        <w:rPr>
          <w:i/>
          <w:lang w:val="en-GB"/>
        </w:rPr>
        <w:t xml:space="preserve">For CSI prediction using UE-side model, </w:t>
      </w:r>
      <w:r w:rsidR="00BD7526" w:rsidRPr="00E36C64">
        <w:rPr>
          <w:i/>
          <w:lang w:val="en-GB"/>
        </w:rPr>
        <w:t xml:space="preserve">regarding the performance metric for </w:t>
      </w:r>
      <w:r w:rsidRPr="00E36C64">
        <w:rPr>
          <w:i/>
          <w:lang w:val="en-GB"/>
        </w:rPr>
        <w:t xml:space="preserve">performance monitoring </w:t>
      </w:r>
      <w:r w:rsidR="0022457B" w:rsidRPr="00E36C64">
        <w:rPr>
          <w:rFonts w:eastAsiaTheme="minorEastAsia" w:hint="eastAsia"/>
          <w:i/>
          <w:lang w:val="en-GB" w:eastAsia="zh-CN"/>
        </w:rPr>
        <w:t>T</w:t>
      </w:r>
      <w:r w:rsidRPr="00E36C64">
        <w:rPr>
          <w:i/>
          <w:lang w:val="en-GB"/>
        </w:rPr>
        <w:t xml:space="preserve">ype 1 </w:t>
      </w:r>
      <w:r w:rsidR="00BD7526" w:rsidRPr="00E36C64">
        <w:rPr>
          <w:i/>
          <w:lang w:val="en-GB"/>
        </w:rPr>
        <w:t xml:space="preserve">and </w:t>
      </w:r>
      <w:r w:rsidR="0022457B" w:rsidRPr="00E36C64">
        <w:rPr>
          <w:rFonts w:eastAsiaTheme="minorEastAsia" w:hint="eastAsia"/>
          <w:i/>
          <w:lang w:val="en-GB" w:eastAsia="zh-CN"/>
        </w:rPr>
        <w:t>T</w:t>
      </w:r>
      <w:r w:rsidR="0022457B" w:rsidRPr="00E36C64">
        <w:rPr>
          <w:i/>
          <w:lang w:val="en-GB"/>
        </w:rPr>
        <w:t xml:space="preserve">ype </w:t>
      </w:r>
      <w:r w:rsidRPr="00E36C64">
        <w:rPr>
          <w:i/>
          <w:lang w:val="en-GB"/>
        </w:rPr>
        <w:t>3,</w:t>
      </w:r>
    </w:p>
    <w:p w14:paraId="4C1CADF2" w14:textId="72187C15" w:rsidR="00242BAD" w:rsidRPr="00E36C64" w:rsidRDefault="00242BAD" w:rsidP="00242BAD">
      <w:pPr>
        <w:pStyle w:val="aff0"/>
        <w:numPr>
          <w:ilvl w:val="1"/>
          <w:numId w:val="9"/>
        </w:numPr>
        <w:spacing w:before="120"/>
        <w:rPr>
          <w:i/>
        </w:rPr>
      </w:pPr>
      <w:r w:rsidRPr="00E36C64">
        <w:rPr>
          <w:i/>
          <w:iCs/>
          <w:lang w:val="en-GB"/>
        </w:rPr>
        <w:t>NMSE is preferred for</w:t>
      </w:r>
      <w:r w:rsidR="001D22C8" w:rsidRPr="00E36C64">
        <w:rPr>
          <w:rFonts w:eastAsiaTheme="minorEastAsia" w:hint="eastAsia"/>
          <w:i/>
          <w:iCs/>
          <w:lang w:val="en-GB" w:eastAsia="zh-CN"/>
        </w:rPr>
        <w:t xml:space="preserve"> </w:t>
      </w:r>
      <w:r w:rsidR="001D22C8" w:rsidRPr="00E36C64">
        <w:rPr>
          <w:i/>
          <w:lang w:val="en-GB"/>
        </w:rPr>
        <w:t>performance monitoring</w:t>
      </w:r>
      <w:r w:rsidRPr="00E36C64">
        <w:rPr>
          <w:i/>
          <w:iCs/>
          <w:lang w:val="en-GB"/>
        </w:rPr>
        <w:t xml:space="preserve"> Type 1</w:t>
      </w:r>
    </w:p>
    <w:p w14:paraId="510853CF" w14:textId="06919FB1" w:rsidR="00242BAD" w:rsidRPr="00E36C64" w:rsidRDefault="00242BAD" w:rsidP="006C5BAF">
      <w:pPr>
        <w:pStyle w:val="aff0"/>
        <w:numPr>
          <w:ilvl w:val="1"/>
          <w:numId w:val="9"/>
        </w:numPr>
        <w:spacing w:before="120"/>
        <w:rPr>
          <w:i/>
        </w:rPr>
      </w:pPr>
      <w:r w:rsidRPr="00E36C64">
        <w:rPr>
          <w:rFonts w:eastAsiaTheme="minorEastAsia" w:hint="eastAsia"/>
          <w:i/>
          <w:iCs/>
          <w:lang w:val="en-GB" w:eastAsia="zh-CN"/>
        </w:rPr>
        <w:t>SGCS</w:t>
      </w:r>
      <w:r w:rsidRPr="00E36C64">
        <w:rPr>
          <w:i/>
          <w:iCs/>
          <w:lang w:val="en-GB"/>
        </w:rPr>
        <w:t xml:space="preserve"> is preferred for</w:t>
      </w:r>
      <w:r w:rsidR="001D22C8" w:rsidRPr="00E36C64">
        <w:rPr>
          <w:i/>
          <w:lang w:val="en-GB"/>
        </w:rPr>
        <w:t xml:space="preserve"> performance monitoring</w:t>
      </w:r>
      <w:r w:rsidRPr="00E36C64">
        <w:rPr>
          <w:i/>
          <w:iCs/>
          <w:lang w:val="en-GB"/>
        </w:rPr>
        <w:t xml:space="preserve"> Type </w:t>
      </w:r>
      <w:r w:rsidRPr="00E36C64">
        <w:rPr>
          <w:rFonts w:eastAsiaTheme="minorEastAsia" w:hint="eastAsia"/>
          <w:i/>
          <w:iCs/>
          <w:lang w:val="en-GB" w:eastAsia="zh-CN"/>
        </w:rPr>
        <w:t>3</w:t>
      </w:r>
    </w:p>
    <w:p w14:paraId="3D224240" w14:textId="77777777" w:rsidR="00805E05" w:rsidRDefault="00805E05" w:rsidP="0080344F">
      <w:pPr>
        <w:spacing w:before="240"/>
        <w:rPr>
          <w:iCs/>
          <w:lang w:val="en-US" w:eastAsia="zh-CN"/>
        </w:rPr>
      </w:pPr>
    </w:p>
    <w:p w14:paraId="589E9836" w14:textId="06A683FD" w:rsidR="00683649" w:rsidRDefault="00F07740" w:rsidP="0080344F">
      <w:pPr>
        <w:spacing w:before="240"/>
        <w:rPr>
          <w:iCs/>
          <w:lang w:val="en-US" w:eastAsia="zh-CN"/>
        </w:rPr>
      </w:pPr>
      <w:r>
        <w:rPr>
          <w:iCs/>
          <w:lang w:val="en-US" w:eastAsia="zh-CN"/>
        </w:rPr>
        <w:t xml:space="preserve">When calculating the performance metric, </w:t>
      </w:r>
      <w:r w:rsidR="007E7800">
        <w:rPr>
          <w:iCs/>
          <w:lang w:val="en-US" w:eastAsia="zh-CN"/>
        </w:rPr>
        <w:t>there could be two options. The first option is that the performance metric is based on one-shot measurement. The other option is that the performance metric is calculated over</w:t>
      </w:r>
      <w:r w:rsidR="00565C69">
        <w:rPr>
          <w:rFonts w:hint="eastAsia"/>
          <w:iCs/>
          <w:lang w:val="en-US" w:eastAsia="zh-CN"/>
        </w:rPr>
        <w:t xml:space="preserve"> a</w:t>
      </w:r>
      <w:r w:rsidR="007E7800">
        <w:rPr>
          <w:iCs/>
          <w:lang w:val="en-US" w:eastAsia="zh-CN"/>
        </w:rPr>
        <w:t xml:space="preserve"> certain period, i.e., it could be averaged based on multiple measurements.</w:t>
      </w:r>
    </w:p>
    <w:p w14:paraId="0C948A7E" w14:textId="087DD2DF" w:rsidR="007E7800" w:rsidRDefault="007E7800" w:rsidP="0080344F">
      <w:pPr>
        <w:spacing w:before="240"/>
        <w:rPr>
          <w:iCs/>
          <w:lang w:val="en-US" w:eastAsia="zh-CN"/>
        </w:rPr>
      </w:pPr>
      <w:r>
        <w:rPr>
          <w:iCs/>
          <w:lang w:val="en-US" w:eastAsia="zh-CN"/>
        </w:rPr>
        <w:t>If the performance metric is based on one-shot measurement, the performance metric may not be able to reflect the model performance accurately due to the channel variation. It would be better if the performance metric could be averaged over multiple measurements in a time window.</w:t>
      </w:r>
    </w:p>
    <w:p w14:paraId="56913084" w14:textId="77777777" w:rsidR="00F42DA1" w:rsidRPr="00AD7576" w:rsidRDefault="00F42DA1" w:rsidP="0080344F">
      <w:pPr>
        <w:spacing w:before="240"/>
        <w:rPr>
          <w:iCs/>
          <w:lang w:val="en-US" w:eastAsia="zh-CN"/>
        </w:rPr>
      </w:pPr>
    </w:p>
    <w:p w14:paraId="62866334" w14:textId="46E5A69B" w:rsidR="00560185" w:rsidRDefault="00BA3594" w:rsidP="008830C3">
      <w:pPr>
        <w:spacing w:before="120" w:after="0"/>
        <w:rPr>
          <w:b/>
          <w:i/>
          <w:szCs w:val="22"/>
        </w:rPr>
      </w:pPr>
      <w:r w:rsidRPr="008830C3">
        <w:rPr>
          <w:rFonts w:hint="eastAsia"/>
          <w:b/>
          <w:i/>
          <w:szCs w:val="22"/>
        </w:rPr>
        <w:t xml:space="preserve">Proposal </w:t>
      </w:r>
      <w:r w:rsidR="00A85870">
        <w:rPr>
          <w:rFonts w:hint="eastAsia"/>
          <w:b/>
          <w:i/>
          <w:szCs w:val="22"/>
          <w:lang w:eastAsia="zh-CN"/>
        </w:rPr>
        <w:t>6</w:t>
      </w:r>
      <w:r w:rsidRPr="008830C3">
        <w:rPr>
          <w:rFonts w:hint="eastAsia"/>
          <w:b/>
          <w:i/>
          <w:szCs w:val="22"/>
        </w:rPr>
        <w:t>:</w:t>
      </w:r>
    </w:p>
    <w:p w14:paraId="1DFF2873" w14:textId="79B150D5" w:rsidR="0005790D" w:rsidRPr="00A66508" w:rsidRDefault="0005790D" w:rsidP="0005790D">
      <w:pPr>
        <w:pStyle w:val="aff0"/>
        <w:numPr>
          <w:ilvl w:val="0"/>
          <w:numId w:val="9"/>
        </w:numPr>
        <w:spacing w:before="120"/>
        <w:ind w:firstLine="0"/>
        <w:rPr>
          <w:i/>
        </w:rPr>
      </w:pPr>
      <w:r w:rsidRPr="0005790D">
        <w:rPr>
          <w:i/>
        </w:rPr>
        <w:t xml:space="preserve">For </w:t>
      </w:r>
      <w:r w:rsidR="00BD7526" w:rsidRPr="0005790D">
        <w:rPr>
          <w:i/>
        </w:rPr>
        <w:t xml:space="preserve">performance monitoring </w:t>
      </w:r>
      <w:r w:rsidRPr="0005790D">
        <w:rPr>
          <w:i/>
        </w:rPr>
        <w:t>Type 1 and Type 3, the performance metric calculation should be averaged over multiple measurements during a time window</w:t>
      </w:r>
      <w:r w:rsidRPr="001A1E14">
        <w:rPr>
          <w:rFonts w:hint="eastAsia"/>
          <w:i/>
        </w:rPr>
        <w:t>.</w:t>
      </w:r>
    </w:p>
    <w:p w14:paraId="4281EB7F" w14:textId="77777777" w:rsidR="0035664E" w:rsidRPr="00890FF1" w:rsidRDefault="0035664E" w:rsidP="00A96915">
      <w:pPr>
        <w:spacing w:before="120" w:after="0"/>
        <w:rPr>
          <w:lang w:eastAsia="zh-CN"/>
        </w:rPr>
      </w:pPr>
    </w:p>
    <w:p w14:paraId="16F024E4" w14:textId="29DC20C9" w:rsidR="0010175D" w:rsidRPr="00890FF1" w:rsidRDefault="0010175D" w:rsidP="00A96915">
      <w:pPr>
        <w:spacing w:before="120" w:after="0"/>
        <w:rPr>
          <w:szCs w:val="22"/>
          <w:lang w:eastAsia="zh-CN"/>
        </w:rPr>
      </w:pPr>
      <w:r w:rsidRPr="00890FF1">
        <w:rPr>
          <w:szCs w:val="22"/>
          <w:lang w:eastAsia="zh-CN"/>
        </w:rPr>
        <w:lastRenderedPageBreak/>
        <w:t xml:space="preserve">For performance monitoring, </w:t>
      </w:r>
      <w:r w:rsidR="00FC0AC5" w:rsidRPr="00890FF1">
        <w:rPr>
          <w:szCs w:val="22"/>
          <w:lang w:eastAsia="zh-CN"/>
        </w:rPr>
        <w:t>the performance metric calculation should not be based on one-shot measurement, otherwise</w:t>
      </w:r>
      <w:r w:rsidR="00390A49" w:rsidRPr="00890FF1">
        <w:rPr>
          <w:szCs w:val="22"/>
          <w:lang w:eastAsia="zh-CN"/>
        </w:rPr>
        <w:t xml:space="preserve"> the results are not reliable. Therefore, aperiodic CSI-RS is not preferred for performance monitoring, and periodic/semi-persistent CSI-RS should be sufficient.</w:t>
      </w:r>
    </w:p>
    <w:p w14:paraId="3B4ECA58" w14:textId="136BA732" w:rsidR="00390A49" w:rsidRPr="00890FF1" w:rsidRDefault="00390A49" w:rsidP="00A96915">
      <w:pPr>
        <w:spacing w:before="120" w:after="0"/>
        <w:rPr>
          <w:szCs w:val="22"/>
          <w:lang w:eastAsia="zh-CN"/>
        </w:rPr>
      </w:pPr>
      <w:r w:rsidRPr="00890FF1">
        <w:rPr>
          <w:szCs w:val="22"/>
          <w:lang w:eastAsia="zh-CN"/>
        </w:rPr>
        <w:t>Regarding the resource configuration, the periodic/semi-persistent CSI-RS for inference could also be used for performance monitoring, i.e., there is no need for dedicated CSI-RS resource configuration.</w:t>
      </w:r>
    </w:p>
    <w:p w14:paraId="6DB22F81" w14:textId="52845695" w:rsidR="00390A49" w:rsidRPr="00890FF1" w:rsidRDefault="00390A49" w:rsidP="00A96915">
      <w:pPr>
        <w:spacing w:before="120" w:after="0"/>
        <w:rPr>
          <w:szCs w:val="22"/>
          <w:lang w:eastAsia="zh-CN"/>
        </w:rPr>
      </w:pPr>
      <w:r w:rsidRPr="00890FF1">
        <w:rPr>
          <w:szCs w:val="22"/>
          <w:lang w:eastAsia="zh-CN"/>
        </w:rPr>
        <w:t>However, dedicated CSI report is needed to report the performance metric if performance monitoring Type 3 is supported.</w:t>
      </w:r>
    </w:p>
    <w:p w14:paraId="7760B94A" w14:textId="77777777" w:rsidR="0010175D" w:rsidRPr="00890FF1" w:rsidRDefault="0010175D" w:rsidP="00A96915">
      <w:pPr>
        <w:spacing w:before="120" w:after="0"/>
        <w:rPr>
          <w:szCs w:val="22"/>
          <w:lang w:eastAsia="zh-CN"/>
        </w:rPr>
      </w:pPr>
    </w:p>
    <w:p w14:paraId="4FBDCEE1" w14:textId="6261F935" w:rsidR="002A0761" w:rsidRPr="00890FF1" w:rsidRDefault="002A0761" w:rsidP="002A0761">
      <w:pPr>
        <w:spacing w:before="120" w:after="0"/>
        <w:rPr>
          <w:b/>
          <w:i/>
          <w:szCs w:val="22"/>
        </w:rPr>
      </w:pPr>
      <w:r w:rsidRPr="00890FF1">
        <w:rPr>
          <w:rFonts w:hint="eastAsia"/>
          <w:b/>
          <w:i/>
          <w:szCs w:val="22"/>
        </w:rPr>
        <w:t>Proposal</w:t>
      </w:r>
      <w:r w:rsidRPr="00890FF1">
        <w:rPr>
          <w:rFonts w:hint="eastAsia"/>
          <w:b/>
          <w:i/>
          <w:szCs w:val="22"/>
          <w:lang w:eastAsia="zh-CN"/>
        </w:rPr>
        <w:t xml:space="preserve"> </w:t>
      </w:r>
      <w:r w:rsidR="00A85870">
        <w:rPr>
          <w:rFonts w:hint="eastAsia"/>
          <w:b/>
          <w:i/>
          <w:szCs w:val="22"/>
          <w:lang w:eastAsia="zh-CN"/>
        </w:rPr>
        <w:t>7</w:t>
      </w:r>
      <w:r w:rsidRPr="00890FF1">
        <w:rPr>
          <w:rFonts w:hint="eastAsia"/>
          <w:b/>
          <w:i/>
          <w:szCs w:val="22"/>
        </w:rPr>
        <w:t>:</w:t>
      </w:r>
    </w:p>
    <w:p w14:paraId="3FB66508" w14:textId="16461B46" w:rsidR="002A0761" w:rsidRPr="00890FF1" w:rsidRDefault="00390A49" w:rsidP="002A0761">
      <w:pPr>
        <w:pStyle w:val="aff0"/>
        <w:numPr>
          <w:ilvl w:val="0"/>
          <w:numId w:val="9"/>
        </w:numPr>
        <w:spacing w:before="120"/>
        <w:ind w:firstLine="0"/>
        <w:rPr>
          <w:rFonts w:eastAsiaTheme="minorEastAsia"/>
          <w:i/>
          <w:lang w:eastAsia="zh-CN"/>
        </w:rPr>
      </w:pPr>
      <w:r w:rsidRPr="00890FF1">
        <w:rPr>
          <w:rFonts w:eastAsiaTheme="minorEastAsia"/>
          <w:i/>
          <w:lang w:eastAsia="zh-CN"/>
        </w:rPr>
        <w:t>Regarding</w:t>
      </w:r>
      <w:r w:rsidR="00566CC1" w:rsidRPr="00890FF1">
        <w:rPr>
          <w:rFonts w:eastAsiaTheme="minorEastAsia"/>
          <w:i/>
          <w:lang w:eastAsia="zh-CN"/>
        </w:rPr>
        <w:t xml:space="preserve"> performance monitoring</w:t>
      </w:r>
      <w:r w:rsidR="002A0437" w:rsidRPr="00890FF1">
        <w:rPr>
          <w:rFonts w:eastAsiaTheme="minorEastAsia" w:hint="eastAsia"/>
          <w:i/>
          <w:lang w:eastAsia="zh-CN"/>
        </w:rPr>
        <w:t xml:space="preserve"> </w:t>
      </w:r>
      <w:r w:rsidR="00997E4B" w:rsidRPr="00890FF1">
        <w:rPr>
          <w:rFonts w:eastAsiaTheme="minorEastAsia" w:hint="eastAsia"/>
          <w:i/>
          <w:lang w:eastAsia="zh-CN"/>
        </w:rPr>
        <w:t>for CSI prediction</w:t>
      </w:r>
      <w:r w:rsidR="0046057E">
        <w:rPr>
          <w:rFonts w:eastAsiaTheme="minorEastAsia" w:hint="eastAsia"/>
          <w:i/>
          <w:lang w:eastAsia="zh-CN"/>
        </w:rPr>
        <w:t>,</w:t>
      </w:r>
    </w:p>
    <w:p w14:paraId="1BBCCF7D" w14:textId="1529AF28" w:rsidR="00390A49" w:rsidRPr="00890FF1" w:rsidRDefault="00390A49" w:rsidP="00997E4B">
      <w:pPr>
        <w:pStyle w:val="aff0"/>
        <w:numPr>
          <w:ilvl w:val="1"/>
          <w:numId w:val="9"/>
        </w:numPr>
        <w:spacing w:before="120"/>
        <w:rPr>
          <w:rFonts w:eastAsiaTheme="minorEastAsia"/>
          <w:i/>
          <w:lang w:eastAsia="zh-CN"/>
        </w:rPr>
      </w:pPr>
      <w:r w:rsidRPr="00890FF1">
        <w:rPr>
          <w:rFonts w:eastAsiaTheme="minorEastAsia"/>
          <w:i/>
          <w:lang w:eastAsia="zh-CN"/>
        </w:rPr>
        <w:t>Periodic/semi-persistent CSI-RS should be supported, and aperiodic CSI-RS is not needed.</w:t>
      </w:r>
    </w:p>
    <w:p w14:paraId="4F05FB0D" w14:textId="5A47FA9D" w:rsidR="00997E4B" w:rsidRPr="00890FF1" w:rsidRDefault="00C66B0F" w:rsidP="00997E4B">
      <w:pPr>
        <w:pStyle w:val="aff0"/>
        <w:numPr>
          <w:ilvl w:val="1"/>
          <w:numId w:val="9"/>
        </w:numPr>
        <w:spacing w:before="120"/>
        <w:rPr>
          <w:rFonts w:eastAsiaTheme="minorEastAsia"/>
          <w:i/>
          <w:lang w:eastAsia="zh-CN"/>
        </w:rPr>
      </w:pPr>
      <w:r w:rsidRPr="00890FF1">
        <w:rPr>
          <w:rFonts w:eastAsiaTheme="minorEastAsia" w:hint="eastAsia"/>
          <w:i/>
          <w:lang w:eastAsia="zh-CN"/>
        </w:rPr>
        <w:t xml:space="preserve">Dedicated resource configuration is </w:t>
      </w:r>
      <w:r w:rsidR="00390A49" w:rsidRPr="00890FF1">
        <w:rPr>
          <w:rFonts w:eastAsiaTheme="minorEastAsia"/>
          <w:i/>
          <w:lang w:eastAsia="zh-CN"/>
        </w:rPr>
        <w:t>not needed. The periodic/semi-persistent CSI-RS resource for inference could also be used for performance monitoring.</w:t>
      </w:r>
    </w:p>
    <w:p w14:paraId="3F5E6F66" w14:textId="7CAAAF03" w:rsidR="00390A49" w:rsidRPr="00890FF1" w:rsidRDefault="00390A49" w:rsidP="00997E4B">
      <w:pPr>
        <w:pStyle w:val="aff0"/>
        <w:numPr>
          <w:ilvl w:val="1"/>
          <w:numId w:val="9"/>
        </w:numPr>
        <w:spacing w:before="120"/>
        <w:rPr>
          <w:rFonts w:eastAsiaTheme="minorEastAsia"/>
          <w:i/>
          <w:lang w:eastAsia="zh-CN"/>
        </w:rPr>
      </w:pPr>
      <w:r w:rsidRPr="00890FF1">
        <w:rPr>
          <w:rFonts w:eastAsiaTheme="minorEastAsia"/>
          <w:i/>
          <w:lang w:eastAsia="zh-CN"/>
        </w:rPr>
        <w:t>Dedicated CSI report could be configured to report the performance metric if performance monitoring Type 3 is supported.</w:t>
      </w:r>
    </w:p>
    <w:p w14:paraId="015253F5" w14:textId="77777777" w:rsidR="002A0761" w:rsidRPr="00817AFE" w:rsidRDefault="002A0761" w:rsidP="00A96915">
      <w:pPr>
        <w:spacing w:before="120" w:after="0"/>
        <w:rPr>
          <w:szCs w:val="22"/>
          <w:lang w:val="en-US" w:eastAsia="zh-CN"/>
        </w:rPr>
      </w:pPr>
    </w:p>
    <w:p w14:paraId="568CCC67" w14:textId="2F2A982C" w:rsidR="00306448" w:rsidRPr="00DF0F8B" w:rsidRDefault="00306448" w:rsidP="00306448">
      <w:pPr>
        <w:pStyle w:val="1"/>
        <w:numPr>
          <w:ilvl w:val="0"/>
          <w:numId w:val="5"/>
        </w:numPr>
        <w:pBdr>
          <w:top w:val="single" w:sz="12" w:space="4" w:color="auto"/>
        </w:pBdr>
        <w:rPr>
          <w:rFonts w:cs="Arial"/>
          <w:lang w:val="en-US"/>
        </w:rPr>
      </w:pPr>
      <w:r>
        <w:rPr>
          <w:rFonts w:cs="Arial"/>
          <w:lang w:val="en-US" w:eastAsia="zh-CN"/>
        </w:rPr>
        <w:t>Training data collection</w:t>
      </w:r>
    </w:p>
    <w:p w14:paraId="2880D302" w14:textId="29AF2927" w:rsidR="00EB7C54" w:rsidRDefault="00AA0173" w:rsidP="00A96915">
      <w:pPr>
        <w:spacing w:before="120" w:after="0"/>
        <w:rPr>
          <w:szCs w:val="22"/>
          <w:lang w:eastAsia="zh-CN"/>
        </w:rPr>
      </w:pPr>
      <w:r>
        <w:rPr>
          <w:szCs w:val="22"/>
        </w:rPr>
        <w:t>For CSI prediction, the prediction operation is based on raw channel. Therefore, to collect data for training purpose, the UE needs to measure CSI-RS to obtain the raw channel. For training data collection, one simple way is to configure periodic CSI-RS</w:t>
      </w:r>
      <w:r w:rsidR="00AD1F83">
        <w:rPr>
          <w:rFonts w:hint="eastAsia"/>
          <w:szCs w:val="22"/>
          <w:lang w:eastAsia="zh-CN"/>
        </w:rPr>
        <w:t xml:space="preserve"> and/or semi-persistent CSI-RS</w:t>
      </w:r>
      <w:r>
        <w:rPr>
          <w:szCs w:val="22"/>
        </w:rPr>
        <w:t xml:space="preserve">, </w:t>
      </w:r>
      <w:r w:rsidR="005F268D">
        <w:rPr>
          <w:rFonts w:hint="eastAsia"/>
          <w:szCs w:val="22"/>
          <w:lang w:eastAsia="zh-CN"/>
        </w:rPr>
        <w:t xml:space="preserve">and aperiodic </w:t>
      </w:r>
      <w:r w:rsidR="00AA637F">
        <w:rPr>
          <w:rFonts w:hint="eastAsia"/>
          <w:szCs w:val="22"/>
          <w:lang w:eastAsia="zh-CN"/>
        </w:rPr>
        <w:t xml:space="preserve">CIS-RS </w:t>
      </w:r>
      <w:r w:rsidR="005F268D">
        <w:rPr>
          <w:rFonts w:hint="eastAsia"/>
          <w:szCs w:val="22"/>
          <w:lang w:eastAsia="zh-CN"/>
        </w:rPr>
        <w:t xml:space="preserve">should be avoided due to its </w:t>
      </w:r>
      <w:r w:rsidR="00AA637F">
        <w:rPr>
          <w:rFonts w:hint="eastAsia"/>
          <w:szCs w:val="22"/>
          <w:lang w:eastAsia="zh-CN"/>
        </w:rPr>
        <w:t>heavy signalling</w:t>
      </w:r>
      <w:r w:rsidR="00B34A15">
        <w:rPr>
          <w:rFonts w:hint="eastAsia"/>
          <w:szCs w:val="22"/>
          <w:lang w:eastAsia="zh-CN"/>
        </w:rPr>
        <w:t xml:space="preserve"> overhead</w:t>
      </w:r>
      <w:r w:rsidR="00D475B6">
        <w:rPr>
          <w:rFonts w:hint="eastAsia"/>
          <w:szCs w:val="22"/>
          <w:lang w:eastAsia="zh-CN"/>
        </w:rPr>
        <w:t xml:space="preserve">. </w:t>
      </w:r>
      <w:r w:rsidR="006C3A3E">
        <w:rPr>
          <w:rFonts w:hint="eastAsia"/>
          <w:szCs w:val="22"/>
          <w:lang w:eastAsia="zh-CN"/>
        </w:rPr>
        <w:t>And</w:t>
      </w:r>
      <w:r w:rsidR="00AF001C">
        <w:rPr>
          <w:rFonts w:hint="eastAsia"/>
          <w:szCs w:val="22"/>
          <w:lang w:eastAsia="zh-CN"/>
        </w:rPr>
        <w:t xml:space="preserve"> </w:t>
      </w:r>
      <w:r>
        <w:rPr>
          <w:szCs w:val="22"/>
        </w:rPr>
        <w:t>the UE can obtain raw channel for each CSI-RS transmission instance. When training the model, the observation window and the prediction window could be determined by implementation.</w:t>
      </w:r>
    </w:p>
    <w:p w14:paraId="468541C7" w14:textId="702711E4" w:rsidR="00AA0173" w:rsidRDefault="00AA0173" w:rsidP="00A96915">
      <w:pPr>
        <w:spacing w:before="120" w:after="0"/>
        <w:rPr>
          <w:szCs w:val="22"/>
        </w:rPr>
      </w:pPr>
      <w:r>
        <w:rPr>
          <w:szCs w:val="22"/>
        </w:rPr>
        <w:t>How to report the collected training data should be further discussed, i.e., whether the reporting is based on Layer-1 signalling or higher layer signalling. If it is based on Layer-1 signalling, then the overhead issue should be considered. Higher layer signalling seems to be more flexible.</w:t>
      </w:r>
    </w:p>
    <w:p w14:paraId="27F6E3DD" w14:textId="77777777" w:rsidR="00AA0173" w:rsidRDefault="00AA0173" w:rsidP="00A96915">
      <w:pPr>
        <w:spacing w:before="120" w:after="0"/>
        <w:rPr>
          <w:szCs w:val="22"/>
        </w:rPr>
      </w:pPr>
    </w:p>
    <w:p w14:paraId="0ADAE551" w14:textId="65110CE7" w:rsidR="00D259C7" w:rsidRPr="00DF0F8B" w:rsidRDefault="00D259C7" w:rsidP="00D259C7">
      <w:pPr>
        <w:spacing w:before="120" w:after="0"/>
        <w:rPr>
          <w:b/>
          <w:i/>
          <w:szCs w:val="22"/>
        </w:rPr>
      </w:pPr>
      <w:r w:rsidRPr="00DF0F8B">
        <w:rPr>
          <w:b/>
          <w:i/>
          <w:szCs w:val="22"/>
        </w:rPr>
        <w:t xml:space="preserve">Proposal </w:t>
      </w:r>
      <w:r w:rsidR="00A85870">
        <w:rPr>
          <w:rFonts w:hint="eastAsia"/>
          <w:b/>
          <w:i/>
          <w:szCs w:val="22"/>
          <w:lang w:eastAsia="zh-CN"/>
        </w:rPr>
        <w:t>8</w:t>
      </w:r>
      <w:r w:rsidRPr="00DF0F8B">
        <w:rPr>
          <w:b/>
          <w:i/>
          <w:szCs w:val="22"/>
        </w:rPr>
        <w:t>:</w:t>
      </w:r>
    </w:p>
    <w:p w14:paraId="6635C341" w14:textId="31C00947" w:rsidR="00820338" w:rsidRPr="00700B62" w:rsidRDefault="00D259C7" w:rsidP="001F40BD">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w:t>
      </w:r>
      <w:r w:rsidR="00AF001C" w:rsidRPr="001F40BD">
        <w:rPr>
          <w:i/>
        </w:rPr>
        <w:t xml:space="preserve"> aperiodic CS</w:t>
      </w:r>
      <w:r w:rsidR="004D4DD0">
        <w:rPr>
          <w:rFonts w:eastAsiaTheme="minorEastAsia" w:hint="eastAsia"/>
          <w:i/>
          <w:lang w:eastAsia="zh-CN"/>
        </w:rPr>
        <w:t>I</w:t>
      </w:r>
      <w:r w:rsidR="00AF001C" w:rsidRPr="001F40BD">
        <w:rPr>
          <w:i/>
        </w:rPr>
        <w:t xml:space="preserve">-RS </w:t>
      </w:r>
      <w:r w:rsidR="00B0477A" w:rsidRPr="001F40BD">
        <w:rPr>
          <w:i/>
        </w:rPr>
        <w:t>is not needed</w:t>
      </w:r>
      <w:r w:rsidR="00AF001C" w:rsidRPr="001F40BD">
        <w:rPr>
          <w:i/>
        </w:rPr>
        <w:t>.</w:t>
      </w:r>
    </w:p>
    <w:p w14:paraId="6D501660" w14:textId="6E2AAA4C" w:rsidR="00D259C7" w:rsidRPr="00DF0F8B" w:rsidRDefault="00D259C7" w:rsidP="00D259C7">
      <w:pPr>
        <w:spacing w:before="120" w:after="0"/>
        <w:rPr>
          <w:b/>
          <w:i/>
          <w:szCs w:val="22"/>
        </w:rPr>
      </w:pPr>
      <w:r w:rsidRPr="00DF0F8B">
        <w:rPr>
          <w:b/>
          <w:i/>
          <w:szCs w:val="22"/>
        </w:rPr>
        <w:t xml:space="preserve">Proposal </w:t>
      </w:r>
      <w:r w:rsidR="00A85870">
        <w:rPr>
          <w:rFonts w:hint="eastAsia"/>
          <w:b/>
          <w:i/>
          <w:szCs w:val="22"/>
          <w:lang w:eastAsia="zh-CN"/>
        </w:rPr>
        <w:t>9</w:t>
      </w:r>
      <w:r w:rsidRPr="00DF0F8B">
        <w:rPr>
          <w:b/>
          <w:i/>
          <w:szCs w:val="22"/>
        </w:rPr>
        <w:t>:</w:t>
      </w:r>
    </w:p>
    <w:p w14:paraId="347756BD" w14:textId="425D39A9" w:rsidR="00D259C7" w:rsidRPr="00CB42B7" w:rsidRDefault="00D259C7" w:rsidP="00D259C7">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 </w:t>
      </w:r>
      <w:r>
        <w:rPr>
          <w:i/>
        </w:rPr>
        <w:t>RAN1 to further discuss whether the reporting is via Layer-1 signaling or higher layer signaling.</w:t>
      </w:r>
    </w:p>
    <w:p w14:paraId="33595B33" w14:textId="77777777" w:rsidR="00D259C7" w:rsidRPr="00A57C40" w:rsidRDefault="00D259C7" w:rsidP="00A96915">
      <w:pPr>
        <w:spacing w:before="120" w:after="0"/>
        <w:rPr>
          <w:szCs w:val="22"/>
        </w:rPr>
      </w:pPr>
    </w:p>
    <w:p w14:paraId="4A41C859" w14:textId="7114A5FF" w:rsidR="00B80D06" w:rsidRPr="00DF0F8B" w:rsidRDefault="00B80D06" w:rsidP="00B80D06">
      <w:pPr>
        <w:pStyle w:val="1"/>
        <w:numPr>
          <w:ilvl w:val="0"/>
          <w:numId w:val="5"/>
        </w:numPr>
      </w:pPr>
      <w:r w:rsidRPr="00DF0F8B">
        <w:t>Conclusion</w:t>
      </w:r>
    </w:p>
    <w:p w14:paraId="33229481" w14:textId="3D796EF2" w:rsidR="000E6355" w:rsidRPr="00DF0F8B" w:rsidRDefault="000E6355" w:rsidP="007F1B19">
      <w:pPr>
        <w:spacing w:before="120" w:after="0"/>
        <w:rPr>
          <w:szCs w:val="22"/>
        </w:rPr>
      </w:pPr>
    </w:p>
    <w:p w14:paraId="7B93AC5F" w14:textId="4E85D88E" w:rsidR="001B1AAF" w:rsidRPr="00DF0F8B" w:rsidRDefault="002E4DE5" w:rsidP="007D799C">
      <w:pPr>
        <w:spacing w:before="120" w:after="0"/>
        <w:rPr>
          <w:szCs w:val="22"/>
          <w:lang w:eastAsia="zh-CN"/>
        </w:rPr>
      </w:pPr>
      <w:r w:rsidRPr="00DF0F8B">
        <w:rPr>
          <w:szCs w:val="22"/>
        </w:rPr>
        <w:t xml:space="preserve">In conclusion, we have the following </w:t>
      </w:r>
      <w:r w:rsidR="00224DCC" w:rsidRPr="00DF0F8B">
        <w:rPr>
          <w:szCs w:val="22"/>
        </w:rPr>
        <w:t>observation and proposals</w:t>
      </w:r>
      <w:r w:rsidR="00467963">
        <w:rPr>
          <w:szCs w:val="22"/>
        </w:rPr>
        <w:t xml:space="preserve"> on CSI prediction</w:t>
      </w:r>
      <w:r w:rsidR="00076D17">
        <w:rPr>
          <w:rFonts w:hint="eastAsia"/>
          <w:szCs w:val="22"/>
          <w:lang w:eastAsia="zh-CN"/>
        </w:rPr>
        <w:t>.</w:t>
      </w:r>
    </w:p>
    <w:p w14:paraId="3907A114" w14:textId="77777777" w:rsidR="007847C7" w:rsidRPr="00DF0F8B" w:rsidRDefault="007847C7" w:rsidP="007847C7">
      <w:pPr>
        <w:spacing w:before="120" w:after="0"/>
        <w:rPr>
          <w:b/>
          <w:i/>
          <w:szCs w:val="22"/>
        </w:rPr>
      </w:pPr>
      <w:r w:rsidRPr="00DF0F8B">
        <w:rPr>
          <w:b/>
          <w:i/>
          <w:szCs w:val="22"/>
        </w:rPr>
        <w:t xml:space="preserve">Proposal </w:t>
      </w:r>
      <w:r>
        <w:rPr>
          <w:rFonts w:hint="eastAsia"/>
          <w:b/>
          <w:i/>
          <w:szCs w:val="22"/>
          <w:lang w:eastAsia="zh-CN"/>
        </w:rPr>
        <w:t>1</w:t>
      </w:r>
      <w:r w:rsidRPr="00DF0F8B">
        <w:rPr>
          <w:b/>
          <w:i/>
          <w:szCs w:val="22"/>
        </w:rPr>
        <w:t>:</w:t>
      </w:r>
    </w:p>
    <w:p w14:paraId="74BB605E" w14:textId="77777777" w:rsidR="007847C7" w:rsidRPr="00DF0F8B" w:rsidRDefault="007847C7" w:rsidP="007847C7">
      <w:pPr>
        <w:pStyle w:val="aff0"/>
        <w:numPr>
          <w:ilvl w:val="0"/>
          <w:numId w:val="9"/>
        </w:numPr>
        <w:spacing w:before="120"/>
        <w:ind w:firstLine="0"/>
        <w:rPr>
          <w:i/>
        </w:rPr>
      </w:pPr>
      <w:r>
        <w:rPr>
          <w:i/>
        </w:rPr>
        <w:lastRenderedPageBreak/>
        <w:t>Regarding LCM for</w:t>
      </w:r>
      <w:r w:rsidRPr="00DF0F8B">
        <w:rPr>
          <w:i/>
        </w:rPr>
        <w:t xml:space="preserve"> AI/ML based CSI prediction</w:t>
      </w:r>
      <w:r>
        <w:rPr>
          <w:i/>
        </w:rPr>
        <w:t xml:space="preserve"> with UE side model,</w:t>
      </w:r>
      <w:r w:rsidRPr="00DF0F8B">
        <w:rPr>
          <w:i/>
        </w:rPr>
        <w:t xml:space="preserve"> </w:t>
      </w:r>
      <w:r>
        <w:rPr>
          <w:i/>
          <w:lang w:val="en-GB"/>
        </w:rPr>
        <w:t>the LCM design for BM Case-2 with UE side model should be reused as much as possible</w:t>
      </w:r>
      <w:r w:rsidRPr="00DF0F8B">
        <w:rPr>
          <w:i/>
        </w:rPr>
        <w:t>.</w:t>
      </w:r>
    </w:p>
    <w:p w14:paraId="2C9E2FD6" w14:textId="77777777" w:rsidR="00DF32AA" w:rsidRPr="00DF0F8B" w:rsidRDefault="00DF32AA" w:rsidP="00DF32AA">
      <w:pPr>
        <w:spacing w:before="120" w:after="0"/>
        <w:rPr>
          <w:b/>
          <w:i/>
          <w:szCs w:val="22"/>
        </w:rPr>
      </w:pPr>
      <w:r w:rsidRPr="00DF0F8B">
        <w:rPr>
          <w:b/>
          <w:i/>
          <w:szCs w:val="22"/>
        </w:rPr>
        <w:t xml:space="preserve">Proposal </w:t>
      </w:r>
      <w:r>
        <w:rPr>
          <w:rFonts w:hint="eastAsia"/>
          <w:b/>
          <w:i/>
          <w:szCs w:val="22"/>
          <w:lang w:eastAsia="zh-CN"/>
        </w:rPr>
        <w:t>2</w:t>
      </w:r>
      <w:r w:rsidRPr="00DF0F8B">
        <w:rPr>
          <w:b/>
          <w:i/>
          <w:szCs w:val="22"/>
        </w:rPr>
        <w:t>:</w:t>
      </w:r>
    </w:p>
    <w:p w14:paraId="4B9DFC55" w14:textId="77777777" w:rsidR="00DF32AA" w:rsidRPr="00DF0F8B" w:rsidRDefault="00DF32AA" w:rsidP="00DF32AA">
      <w:pPr>
        <w:pStyle w:val="aff0"/>
        <w:numPr>
          <w:ilvl w:val="0"/>
          <w:numId w:val="9"/>
        </w:numPr>
        <w:spacing w:before="120"/>
        <w:ind w:firstLine="0"/>
        <w:rPr>
          <w:i/>
        </w:rPr>
      </w:pPr>
      <w:r>
        <w:rPr>
          <w:i/>
        </w:rPr>
        <w:t>For</w:t>
      </w:r>
      <w:r w:rsidRPr="00DF0F8B">
        <w:rPr>
          <w:i/>
        </w:rPr>
        <w:t xml:space="preserve"> AI/ML based CSI prediction</w:t>
      </w:r>
      <w:r>
        <w:rPr>
          <w:i/>
        </w:rPr>
        <w:t xml:space="preserve"> with UE side model,</w:t>
      </w:r>
      <w:r w:rsidRPr="00DF0F8B">
        <w:rPr>
          <w:i/>
        </w:rPr>
        <w:t xml:space="preserve"> </w:t>
      </w:r>
      <w:r>
        <w:rPr>
          <w:i/>
          <w:lang w:val="en-GB"/>
        </w:rPr>
        <w:t>the TDCP reporting could be used to facilitate the determination of applicable functionalities</w:t>
      </w:r>
      <w:r w:rsidRPr="00DF0F8B">
        <w:rPr>
          <w:i/>
        </w:rPr>
        <w:t>.</w:t>
      </w:r>
    </w:p>
    <w:p w14:paraId="629CC11A" w14:textId="77777777" w:rsidR="000C258A" w:rsidRPr="004E0D5E" w:rsidRDefault="000C258A" w:rsidP="000C258A">
      <w:pPr>
        <w:spacing w:before="120" w:after="0"/>
        <w:rPr>
          <w:b/>
          <w:i/>
          <w:szCs w:val="22"/>
        </w:rPr>
      </w:pPr>
      <w:r w:rsidRPr="004E0D5E">
        <w:rPr>
          <w:b/>
          <w:i/>
          <w:szCs w:val="22"/>
        </w:rPr>
        <w:t xml:space="preserve">Proposal </w:t>
      </w:r>
      <w:r>
        <w:rPr>
          <w:rFonts w:hint="eastAsia"/>
          <w:b/>
          <w:i/>
          <w:szCs w:val="22"/>
          <w:lang w:eastAsia="zh-CN"/>
        </w:rPr>
        <w:t>3</w:t>
      </w:r>
      <w:r w:rsidRPr="004E0D5E">
        <w:rPr>
          <w:b/>
          <w:i/>
          <w:szCs w:val="22"/>
        </w:rPr>
        <w:t>:</w:t>
      </w:r>
    </w:p>
    <w:p w14:paraId="32A8E6ED" w14:textId="77777777" w:rsidR="000C258A" w:rsidRPr="004E0D5E" w:rsidRDefault="000C258A" w:rsidP="000C258A">
      <w:pPr>
        <w:pStyle w:val="aff0"/>
        <w:numPr>
          <w:ilvl w:val="0"/>
          <w:numId w:val="9"/>
        </w:numPr>
        <w:spacing w:before="120"/>
        <w:ind w:firstLine="0"/>
        <w:rPr>
          <w:i/>
        </w:rPr>
      </w:pPr>
      <w:r w:rsidRPr="004E0D5E">
        <w:rPr>
          <w:i/>
        </w:rPr>
        <w:t>For CSI prediction using UE-side model, for CSI processing criteria and timeline, at least for inference</w:t>
      </w:r>
      <w:r w:rsidRPr="004E0D5E">
        <w:rPr>
          <w:rFonts w:eastAsiaTheme="minorEastAsia" w:hint="eastAsia"/>
          <w:i/>
          <w:lang w:eastAsia="zh-CN"/>
        </w:rPr>
        <w:t>,</w:t>
      </w:r>
    </w:p>
    <w:p w14:paraId="14AFDBD4" w14:textId="2F30AF01" w:rsidR="000C258A" w:rsidRPr="004E0D5E" w:rsidRDefault="005D50D2" w:rsidP="000C258A">
      <w:pPr>
        <w:pStyle w:val="aff0"/>
        <w:numPr>
          <w:ilvl w:val="1"/>
          <w:numId w:val="9"/>
        </w:numPr>
        <w:spacing w:before="120"/>
        <w:rPr>
          <w:i/>
        </w:rPr>
      </w:pPr>
      <w:r>
        <w:rPr>
          <w:rFonts w:eastAsiaTheme="minorEastAsia" w:hint="eastAsia"/>
          <w:i/>
          <w:lang w:eastAsia="zh-CN"/>
        </w:rPr>
        <w:t>The</w:t>
      </w:r>
      <w:r w:rsidR="00CA0B3A" w:rsidRPr="004E0D5E">
        <w:rPr>
          <w:rFonts w:eastAsiaTheme="minorEastAsia" w:hint="eastAsia"/>
          <w:i/>
          <w:lang w:eastAsia="zh-CN"/>
        </w:rPr>
        <w:t xml:space="preserve"> </w:t>
      </w:r>
      <w:r w:rsidR="000C258A" w:rsidRPr="004E0D5E">
        <w:rPr>
          <w:rFonts w:eastAsiaTheme="minorEastAsia" w:hint="eastAsia"/>
          <w:i/>
          <w:lang w:eastAsia="zh-CN"/>
        </w:rPr>
        <w:t>CPU should be separate</w:t>
      </w:r>
      <w:r w:rsidR="007E5DB2">
        <w:rPr>
          <w:rFonts w:eastAsiaTheme="minorEastAsia" w:hint="eastAsia"/>
          <w:i/>
          <w:lang w:eastAsia="zh-CN"/>
        </w:rPr>
        <w:t>ly</w:t>
      </w:r>
      <w:r w:rsidR="000C258A" w:rsidRPr="004E0D5E">
        <w:rPr>
          <w:rFonts w:eastAsiaTheme="minorEastAsia" w:hint="eastAsia"/>
          <w:i/>
          <w:lang w:eastAsia="zh-CN"/>
        </w:rPr>
        <w:t xml:space="preserve"> counted between legacy CSI reporting and AI/ML-based CSI reporting</w:t>
      </w:r>
    </w:p>
    <w:p w14:paraId="399123AA" w14:textId="265CCFF3" w:rsidR="000C258A" w:rsidRPr="004E0D5E" w:rsidRDefault="005D50D2" w:rsidP="000C258A">
      <w:pPr>
        <w:pStyle w:val="aff0"/>
        <w:numPr>
          <w:ilvl w:val="1"/>
          <w:numId w:val="9"/>
        </w:numPr>
        <w:spacing w:before="120"/>
        <w:rPr>
          <w:i/>
        </w:rPr>
      </w:pPr>
      <w:r>
        <w:rPr>
          <w:rFonts w:eastAsiaTheme="minorEastAsia" w:hint="eastAsia"/>
          <w:i/>
          <w:lang w:eastAsia="zh-CN"/>
        </w:rPr>
        <w:t>The</w:t>
      </w:r>
      <w:r w:rsidRPr="004E0D5E">
        <w:rPr>
          <w:rFonts w:eastAsiaTheme="minorEastAsia" w:hint="eastAsia"/>
          <w:i/>
          <w:lang w:eastAsia="zh-CN"/>
        </w:rPr>
        <w:t xml:space="preserve"> </w:t>
      </w:r>
      <w:r w:rsidR="000C258A" w:rsidRPr="004E0D5E">
        <w:rPr>
          <w:rFonts w:eastAsiaTheme="minorEastAsia" w:hint="eastAsia"/>
          <w:i/>
          <w:lang w:eastAsia="zh-CN"/>
        </w:rPr>
        <w:t xml:space="preserve">CPU </w:t>
      </w:r>
      <w:r w:rsidR="000C258A" w:rsidRPr="004E0D5E">
        <w:rPr>
          <w:rFonts w:eastAsiaTheme="minorEastAsia"/>
          <w:i/>
          <w:lang w:eastAsia="zh-CN"/>
        </w:rPr>
        <w:t>pool should</w:t>
      </w:r>
      <w:r w:rsidR="000C258A" w:rsidRPr="004E0D5E">
        <w:rPr>
          <w:rFonts w:eastAsiaTheme="minorEastAsia" w:hint="eastAsia"/>
          <w:i/>
          <w:lang w:eastAsia="zh-CN"/>
        </w:rPr>
        <w:t xml:space="preserve"> be shared among AI/ML </w:t>
      </w:r>
      <w:r w:rsidR="000C258A" w:rsidRPr="004E0D5E">
        <w:rPr>
          <w:rFonts w:eastAsiaTheme="minorEastAsia"/>
          <w:i/>
          <w:lang w:eastAsia="zh-CN"/>
        </w:rPr>
        <w:t>related</w:t>
      </w:r>
      <w:r w:rsidR="000C258A" w:rsidRPr="004E0D5E">
        <w:rPr>
          <w:rFonts w:eastAsiaTheme="minorEastAsia" w:hint="eastAsia"/>
          <w:i/>
          <w:lang w:eastAsia="zh-CN"/>
        </w:rPr>
        <w:t xml:space="preserve"> features/functionalities</w:t>
      </w:r>
    </w:p>
    <w:p w14:paraId="10120DD2" w14:textId="4781A3F7" w:rsidR="000C258A" w:rsidRPr="004E0D5E" w:rsidRDefault="005D50D2" w:rsidP="000C258A">
      <w:pPr>
        <w:pStyle w:val="aff0"/>
        <w:numPr>
          <w:ilvl w:val="1"/>
          <w:numId w:val="9"/>
        </w:numPr>
        <w:spacing w:before="120"/>
        <w:rPr>
          <w:i/>
        </w:rPr>
      </w:pPr>
      <w:r>
        <w:rPr>
          <w:rFonts w:eastAsiaTheme="minorEastAsia" w:hint="eastAsia"/>
          <w:i/>
          <w:lang w:eastAsia="zh-CN"/>
        </w:rPr>
        <w:t>The</w:t>
      </w:r>
      <w:r w:rsidRPr="004E0D5E">
        <w:rPr>
          <w:rFonts w:eastAsiaTheme="minorEastAsia" w:hint="eastAsia"/>
          <w:i/>
          <w:lang w:eastAsia="zh-CN"/>
        </w:rPr>
        <w:t xml:space="preserve"> </w:t>
      </w:r>
      <w:r w:rsidR="000C258A" w:rsidRPr="004E0D5E">
        <w:rPr>
          <w:rFonts w:eastAsiaTheme="minorEastAsia"/>
          <w:i/>
          <w:lang w:eastAsia="zh-CN"/>
        </w:rPr>
        <w:t>UE could report the number of occupied CPUs for each AI/ML functionality</w:t>
      </w:r>
    </w:p>
    <w:p w14:paraId="1FA8FBB2" w14:textId="2ED343AC" w:rsidR="000C258A" w:rsidRPr="004E0D5E" w:rsidRDefault="005D50D2" w:rsidP="000C258A">
      <w:pPr>
        <w:pStyle w:val="aff0"/>
        <w:numPr>
          <w:ilvl w:val="1"/>
          <w:numId w:val="9"/>
        </w:numPr>
        <w:spacing w:before="120"/>
        <w:rPr>
          <w:i/>
        </w:rPr>
      </w:pPr>
      <w:r>
        <w:rPr>
          <w:rFonts w:eastAsiaTheme="minorEastAsia" w:hint="eastAsia"/>
          <w:i/>
          <w:lang w:eastAsia="zh-CN"/>
        </w:rPr>
        <w:t>The</w:t>
      </w:r>
      <w:r w:rsidRPr="004E0D5E">
        <w:rPr>
          <w:rFonts w:eastAsiaTheme="minorEastAsia" w:hint="eastAsia"/>
          <w:i/>
          <w:lang w:eastAsia="zh-CN"/>
        </w:rPr>
        <w:t xml:space="preserve"> </w:t>
      </w:r>
      <w:r w:rsidR="00D71007" w:rsidRPr="00D71007">
        <w:rPr>
          <w:rFonts w:hint="eastAsia"/>
          <w:i/>
          <w:iCs/>
          <w:lang w:eastAsia="zh-CN"/>
        </w:rPr>
        <w:t>memory</w:t>
      </w:r>
      <w:r w:rsidR="00D71007" w:rsidRPr="004E0D5E">
        <w:rPr>
          <w:lang w:eastAsia="zh-CN"/>
        </w:rPr>
        <w:t xml:space="preserve"> </w:t>
      </w:r>
      <w:r w:rsidR="000C258A" w:rsidRPr="004E0D5E">
        <w:rPr>
          <w:rFonts w:eastAsiaTheme="minorEastAsia" w:hint="eastAsia"/>
          <w:i/>
          <w:lang w:eastAsia="zh-CN"/>
        </w:rPr>
        <w:t xml:space="preserve">limitation should be considered when </w:t>
      </w:r>
      <w:r w:rsidR="000C258A" w:rsidRPr="004E0D5E">
        <w:rPr>
          <w:rFonts w:eastAsiaTheme="minorEastAsia"/>
          <w:i/>
          <w:lang w:eastAsia="zh-CN"/>
        </w:rPr>
        <w:t>updating</w:t>
      </w:r>
      <w:r w:rsidR="000C258A" w:rsidRPr="004E0D5E">
        <w:rPr>
          <w:rFonts w:eastAsiaTheme="minorEastAsia" w:hint="eastAsia"/>
          <w:i/>
          <w:lang w:eastAsia="zh-CN"/>
        </w:rPr>
        <w:t xml:space="preserve"> the AI/ML-based CSI reports, and additional </w:t>
      </w:r>
      <w:r w:rsidR="000C258A" w:rsidRPr="004E0D5E">
        <w:rPr>
          <w:rFonts w:eastAsiaTheme="minorEastAsia"/>
          <w:i/>
          <w:lang w:eastAsia="zh-CN"/>
        </w:rPr>
        <w:t xml:space="preserve">processing </w:t>
      </w:r>
      <w:r w:rsidR="000C258A" w:rsidRPr="004E0D5E">
        <w:rPr>
          <w:rFonts w:eastAsiaTheme="minorEastAsia" w:hint="eastAsia"/>
          <w:i/>
          <w:lang w:eastAsia="zh-CN"/>
        </w:rPr>
        <w:t xml:space="preserve">time for loading an AI/ML functionality into </w:t>
      </w:r>
      <w:r w:rsidR="00D71007" w:rsidRPr="00D71007">
        <w:rPr>
          <w:rFonts w:hint="eastAsia"/>
          <w:i/>
          <w:iCs/>
          <w:lang w:eastAsia="zh-CN"/>
        </w:rPr>
        <w:t>memory</w:t>
      </w:r>
      <w:r w:rsidR="00D71007" w:rsidRPr="004E0D5E">
        <w:rPr>
          <w:lang w:eastAsia="zh-CN"/>
        </w:rPr>
        <w:t xml:space="preserve"> </w:t>
      </w:r>
      <w:r w:rsidR="000C258A" w:rsidRPr="004E0D5E">
        <w:rPr>
          <w:rFonts w:eastAsiaTheme="minorEastAsia" w:hint="eastAsia"/>
          <w:i/>
          <w:lang w:eastAsia="zh-CN"/>
        </w:rPr>
        <w:t>needs to be considered</w:t>
      </w:r>
      <w:r w:rsidR="000C258A" w:rsidRPr="004E0D5E">
        <w:rPr>
          <w:rFonts w:eastAsiaTheme="minorEastAsia"/>
          <w:i/>
          <w:lang w:eastAsia="zh-CN"/>
        </w:rPr>
        <w:t xml:space="preserve"> when switching/activating AI/ML functionalities</w:t>
      </w:r>
    </w:p>
    <w:p w14:paraId="1E3965ED" w14:textId="77777777" w:rsidR="00EF237D" w:rsidRPr="00D45BCD" w:rsidRDefault="00EF237D" w:rsidP="00EF237D">
      <w:pPr>
        <w:spacing w:before="120" w:after="0"/>
        <w:rPr>
          <w:b/>
          <w:i/>
          <w:szCs w:val="22"/>
        </w:rPr>
      </w:pPr>
      <w:r w:rsidRPr="00D45BCD">
        <w:rPr>
          <w:b/>
          <w:i/>
          <w:szCs w:val="22"/>
        </w:rPr>
        <w:t>Observation</w:t>
      </w:r>
      <w:r w:rsidRPr="00D45BCD">
        <w:rPr>
          <w:rFonts w:hint="eastAsia"/>
          <w:b/>
          <w:i/>
          <w:szCs w:val="22"/>
          <w:lang w:eastAsia="zh-CN"/>
        </w:rPr>
        <w:t xml:space="preserve"> </w:t>
      </w:r>
      <w:r>
        <w:rPr>
          <w:rFonts w:hint="eastAsia"/>
          <w:b/>
          <w:i/>
          <w:szCs w:val="22"/>
          <w:lang w:eastAsia="zh-CN"/>
        </w:rPr>
        <w:t>1</w:t>
      </w:r>
      <w:r w:rsidRPr="00D45BCD">
        <w:rPr>
          <w:b/>
          <w:i/>
          <w:szCs w:val="22"/>
        </w:rPr>
        <w:t>:</w:t>
      </w:r>
    </w:p>
    <w:p w14:paraId="1B07F517" w14:textId="77777777" w:rsidR="00EF237D" w:rsidRPr="00D45BCD" w:rsidRDefault="00EF237D" w:rsidP="00EF237D">
      <w:pPr>
        <w:pStyle w:val="aff0"/>
        <w:numPr>
          <w:ilvl w:val="0"/>
          <w:numId w:val="9"/>
        </w:numPr>
        <w:spacing w:before="120"/>
        <w:ind w:firstLine="0"/>
        <w:rPr>
          <w:i/>
        </w:rPr>
      </w:pPr>
      <w:r w:rsidRPr="00D45BCD">
        <w:rPr>
          <w:i/>
        </w:rPr>
        <w:t xml:space="preserve">For CSI prediction using UE-side model, performance monitoring Type 2 can’t </w:t>
      </w:r>
      <w:r w:rsidRPr="00D45BCD">
        <w:rPr>
          <w:rFonts w:asciiTheme="minorEastAsia" w:eastAsiaTheme="minorEastAsia" w:hAnsiTheme="minorEastAsia" w:hint="eastAsia"/>
          <w:i/>
          <w:lang w:eastAsia="zh-CN"/>
        </w:rPr>
        <w:t>be</w:t>
      </w:r>
      <w:r w:rsidRPr="00D45BCD">
        <w:rPr>
          <w:rFonts w:eastAsiaTheme="minorEastAsia" w:hint="eastAsia"/>
          <w:i/>
          <w:lang w:eastAsia="zh-CN"/>
        </w:rPr>
        <w:t xml:space="preserve"> </w:t>
      </w:r>
      <w:r w:rsidRPr="00D45BCD">
        <w:rPr>
          <w:i/>
        </w:rPr>
        <w:t>spec transparent. The following issues should be addressed with spec change.</w:t>
      </w:r>
    </w:p>
    <w:p w14:paraId="1B522B7B" w14:textId="77777777" w:rsidR="00EF237D" w:rsidRPr="00D45BCD" w:rsidRDefault="00EF237D" w:rsidP="00EF237D">
      <w:pPr>
        <w:pStyle w:val="aff0"/>
        <w:numPr>
          <w:ilvl w:val="1"/>
          <w:numId w:val="9"/>
        </w:numPr>
        <w:spacing w:before="120"/>
        <w:rPr>
          <w:i/>
        </w:rPr>
      </w:pPr>
      <w:r w:rsidRPr="00D45BCD">
        <w:rPr>
          <w:i/>
        </w:rPr>
        <w:t>The same rank value should be guaranteed between the predicted CSI and the ground truth CSI.</w:t>
      </w:r>
    </w:p>
    <w:p w14:paraId="3A5AC309" w14:textId="77777777" w:rsidR="00EF237D" w:rsidRPr="00D45BCD" w:rsidRDefault="00EF237D" w:rsidP="00EF237D">
      <w:pPr>
        <w:pStyle w:val="aff0"/>
        <w:numPr>
          <w:ilvl w:val="1"/>
          <w:numId w:val="9"/>
        </w:numPr>
        <w:spacing w:before="120"/>
        <w:rPr>
          <w:i/>
        </w:rPr>
      </w:pPr>
      <w:r w:rsidRPr="00D45BCD">
        <w:rPr>
          <w:i/>
        </w:rPr>
        <w:t>The same layer ordering should be guaranteed between the predicted CSI and the ground truth CSI. Or the UE should report the layer ordering information of the predicted CSI and the layer ordering information of the ground truth CSI.</w:t>
      </w:r>
    </w:p>
    <w:p w14:paraId="46F8F055" w14:textId="77777777" w:rsidR="00EF237D" w:rsidRPr="00D45BCD" w:rsidRDefault="00EF237D" w:rsidP="00EF237D">
      <w:pPr>
        <w:pStyle w:val="aff0"/>
        <w:numPr>
          <w:ilvl w:val="1"/>
          <w:numId w:val="9"/>
        </w:numPr>
        <w:spacing w:before="120"/>
        <w:rPr>
          <w:i/>
        </w:rPr>
      </w:pPr>
      <w:r w:rsidRPr="00D45BCD">
        <w:rPr>
          <w:i/>
        </w:rPr>
        <w:t>Higher resolution codebook is required for SGCS calculation at the NW side. And the same codebook resolution should be guaranteed between the predicted CSI and the ground truth CSI.</w:t>
      </w:r>
    </w:p>
    <w:p w14:paraId="5728D255" w14:textId="77777777" w:rsidR="00EF237D" w:rsidRPr="00DF0F8B" w:rsidRDefault="00EF237D" w:rsidP="00EF237D">
      <w:pPr>
        <w:spacing w:before="120" w:after="0"/>
        <w:rPr>
          <w:b/>
          <w:i/>
          <w:szCs w:val="22"/>
        </w:rPr>
      </w:pPr>
      <w:r w:rsidRPr="00DF0F8B">
        <w:rPr>
          <w:b/>
          <w:i/>
          <w:szCs w:val="22"/>
        </w:rPr>
        <w:t xml:space="preserve">Proposal </w:t>
      </w:r>
      <w:r>
        <w:rPr>
          <w:rFonts w:hint="eastAsia"/>
          <w:b/>
          <w:i/>
          <w:szCs w:val="22"/>
          <w:lang w:eastAsia="zh-CN"/>
        </w:rPr>
        <w:t>4</w:t>
      </w:r>
      <w:r w:rsidRPr="00DF0F8B">
        <w:rPr>
          <w:b/>
          <w:i/>
          <w:szCs w:val="22"/>
        </w:rPr>
        <w:t>:</w:t>
      </w:r>
    </w:p>
    <w:p w14:paraId="5419DE78" w14:textId="77777777" w:rsidR="00EF237D" w:rsidRPr="00DF0F8B" w:rsidRDefault="00EF237D" w:rsidP="00EF237D">
      <w:pPr>
        <w:pStyle w:val="aff0"/>
        <w:numPr>
          <w:ilvl w:val="0"/>
          <w:numId w:val="9"/>
        </w:numPr>
        <w:spacing w:before="120"/>
        <w:ind w:firstLine="0"/>
        <w:rPr>
          <w:i/>
        </w:rPr>
      </w:pPr>
      <w:r w:rsidRPr="00DF0F8B">
        <w:rPr>
          <w:i/>
        </w:rPr>
        <w:t>For AI/ML based CSI prediction with UE-side model, performance monitoring Type 1 and Type 3 should be prioritized.</w:t>
      </w:r>
    </w:p>
    <w:p w14:paraId="5F7AA043" w14:textId="77777777" w:rsidR="00EF237D" w:rsidRPr="00E36C64" w:rsidRDefault="00EF237D" w:rsidP="00EF237D">
      <w:pPr>
        <w:spacing w:before="120" w:after="0"/>
        <w:rPr>
          <w:b/>
          <w:i/>
          <w:szCs w:val="22"/>
        </w:rPr>
      </w:pPr>
      <w:r w:rsidRPr="00E36C64">
        <w:rPr>
          <w:b/>
          <w:i/>
          <w:szCs w:val="22"/>
        </w:rPr>
        <w:t xml:space="preserve">Proposal </w:t>
      </w:r>
      <w:r>
        <w:rPr>
          <w:rFonts w:hint="eastAsia"/>
          <w:b/>
          <w:i/>
          <w:szCs w:val="22"/>
          <w:lang w:eastAsia="zh-CN"/>
        </w:rPr>
        <w:t>5</w:t>
      </w:r>
      <w:r w:rsidRPr="00E36C64">
        <w:rPr>
          <w:b/>
          <w:i/>
          <w:szCs w:val="22"/>
        </w:rPr>
        <w:t>:</w:t>
      </w:r>
    </w:p>
    <w:p w14:paraId="7E631C3A" w14:textId="59A9FE66" w:rsidR="00EF237D" w:rsidRPr="00E36C64" w:rsidRDefault="00EF237D" w:rsidP="00EF237D">
      <w:pPr>
        <w:pStyle w:val="aff0"/>
        <w:numPr>
          <w:ilvl w:val="0"/>
          <w:numId w:val="9"/>
        </w:numPr>
        <w:spacing w:before="120"/>
        <w:ind w:firstLine="0"/>
        <w:rPr>
          <w:i/>
        </w:rPr>
      </w:pPr>
      <w:r w:rsidRPr="00E36C64">
        <w:rPr>
          <w:i/>
          <w:lang w:val="en-GB"/>
        </w:rPr>
        <w:t xml:space="preserve">For CSI prediction using UE-side model, regarding the performance metric for performance monitoring </w:t>
      </w:r>
      <w:r w:rsidRPr="00E36C64">
        <w:rPr>
          <w:rFonts w:eastAsiaTheme="minorEastAsia" w:hint="eastAsia"/>
          <w:i/>
          <w:lang w:val="en-GB" w:eastAsia="zh-CN"/>
        </w:rPr>
        <w:t>T</w:t>
      </w:r>
      <w:r w:rsidRPr="00E36C64">
        <w:rPr>
          <w:i/>
          <w:lang w:val="en-GB"/>
        </w:rPr>
        <w:t xml:space="preserve">ype 1 and </w:t>
      </w:r>
      <w:r w:rsidRPr="00E36C64">
        <w:rPr>
          <w:rFonts w:eastAsiaTheme="minorEastAsia" w:hint="eastAsia"/>
          <w:i/>
          <w:lang w:val="en-GB" w:eastAsia="zh-CN"/>
        </w:rPr>
        <w:t>T</w:t>
      </w:r>
      <w:r w:rsidRPr="00E36C64">
        <w:rPr>
          <w:i/>
          <w:lang w:val="en-GB"/>
        </w:rPr>
        <w:t>ype</w:t>
      </w:r>
      <w:r w:rsidR="005D0703">
        <w:rPr>
          <w:rFonts w:eastAsiaTheme="minorEastAsia" w:hint="eastAsia"/>
          <w:i/>
          <w:lang w:val="en-GB" w:eastAsia="zh-CN"/>
        </w:rPr>
        <w:t xml:space="preserve"> 3</w:t>
      </w:r>
      <w:r w:rsidRPr="00E36C64">
        <w:rPr>
          <w:i/>
          <w:lang w:val="en-GB"/>
        </w:rPr>
        <w:t>,</w:t>
      </w:r>
    </w:p>
    <w:p w14:paraId="3B3EE0DF" w14:textId="77777777" w:rsidR="00EF237D" w:rsidRPr="00E36C64" w:rsidRDefault="00EF237D" w:rsidP="00EF237D">
      <w:pPr>
        <w:pStyle w:val="aff0"/>
        <w:numPr>
          <w:ilvl w:val="1"/>
          <w:numId w:val="9"/>
        </w:numPr>
        <w:spacing w:before="120"/>
        <w:rPr>
          <w:i/>
        </w:rPr>
      </w:pPr>
      <w:r w:rsidRPr="00E36C64">
        <w:rPr>
          <w:i/>
          <w:iCs/>
          <w:lang w:val="en-GB"/>
        </w:rPr>
        <w:t>NMSE is preferred for</w:t>
      </w:r>
      <w:r w:rsidRPr="00E36C64">
        <w:rPr>
          <w:rFonts w:eastAsiaTheme="minorEastAsia" w:hint="eastAsia"/>
          <w:i/>
          <w:iCs/>
          <w:lang w:val="en-GB" w:eastAsia="zh-CN"/>
        </w:rPr>
        <w:t xml:space="preserve"> </w:t>
      </w:r>
      <w:r w:rsidRPr="00E36C64">
        <w:rPr>
          <w:i/>
          <w:lang w:val="en-GB"/>
        </w:rPr>
        <w:t>performance monitoring</w:t>
      </w:r>
      <w:r w:rsidRPr="00E36C64">
        <w:rPr>
          <w:i/>
          <w:iCs/>
          <w:lang w:val="en-GB"/>
        </w:rPr>
        <w:t xml:space="preserve"> Type 1</w:t>
      </w:r>
    </w:p>
    <w:p w14:paraId="764591F7" w14:textId="77777777" w:rsidR="00EF237D" w:rsidRPr="00E36C64" w:rsidRDefault="00EF237D" w:rsidP="00EF237D">
      <w:pPr>
        <w:pStyle w:val="aff0"/>
        <w:numPr>
          <w:ilvl w:val="1"/>
          <w:numId w:val="9"/>
        </w:numPr>
        <w:spacing w:before="120"/>
        <w:rPr>
          <w:i/>
        </w:rPr>
      </w:pPr>
      <w:r w:rsidRPr="00E36C64">
        <w:rPr>
          <w:rFonts w:eastAsiaTheme="minorEastAsia" w:hint="eastAsia"/>
          <w:i/>
          <w:iCs/>
          <w:lang w:val="en-GB" w:eastAsia="zh-CN"/>
        </w:rPr>
        <w:t>SGCS</w:t>
      </w:r>
      <w:r w:rsidRPr="00E36C64">
        <w:rPr>
          <w:i/>
          <w:iCs/>
          <w:lang w:val="en-GB"/>
        </w:rPr>
        <w:t xml:space="preserve"> is preferred for</w:t>
      </w:r>
      <w:r w:rsidRPr="00E36C64">
        <w:rPr>
          <w:i/>
          <w:lang w:val="en-GB"/>
        </w:rPr>
        <w:t xml:space="preserve"> performance monitoring</w:t>
      </w:r>
      <w:r w:rsidRPr="00E36C64">
        <w:rPr>
          <w:i/>
          <w:iCs/>
          <w:lang w:val="en-GB"/>
        </w:rPr>
        <w:t xml:space="preserve"> Type </w:t>
      </w:r>
      <w:r w:rsidRPr="00E36C64">
        <w:rPr>
          <w:rFonts w:eastAsiaTheme="minorEastAsia" w:hint="eastAsia"/>
          <w:i/>
          <w:iCs/>
          <w:lang w:val="en-GB" w:eastAsia="zh-CN"/>
        </w:rPr>
        <w:t>3</w:t>
      </w:r>
    </w:p>
    <w:p w14:paraId="1B516DB0" w14:textId="77777777" w:rsidR="00F502DF" w:rsidRDefault="00F502DF" w:rsidP="00F502DF">
      <w:pPr>
        <w:spacing w:before="120" w:after="0"/>
        <w:rPr>
          <w:b/>
          <w:i/>
          <w:szCs w:val="22"/>
        </w:rPr>
      </w:pPr>
      <w:r w:rsidRPr="008830C3">
        <w:rPr>
          <w:rFonts w:hint="eastAsia"/>
          <w:b/>
          <w:i/>
          <w:szCs w:val="22"/>
        </w:rPr>
        <w:t xml:space="preserve">Proposal </w:t>
      </w:r>
      <w:r>
        <w:rPr>
          <w:rFonts w:hint="eastAsia"/>
          <w:b/>
          <w:i/>
          <w:szCs w:val="22"/>
          <w:lang w:eastAsia="zh-CN"/>
        </w:rPr>
        <w:t>6</w:t>
      </w:r>
      <w:r w:rsidRPr="008830C3">
        <w:rPr>
          <w:rFonts w:hint="eastAsia"/>
          <w:b/>
          <w:i/>
          <w:szCs w:val="22"/>
        </w:rPr>
        <w:t>:</w:t>
      </w:r>
    </w:p>
    <w:p w14:paraId="1DE9AED0" w14:textId="77777777" w:rsidR="00F502DF" w:rsidRPr="00A66508" w:rsidRDefault="00F502DF" w:rsidP="00F502DF">
      <w:pPr>
        <w:pStyle w:val="aff0"/>
        <w:numPr>
          <w:ilvl w:val="0"/>
          <w:numId w:val="9"/>
        </w:numPr>
        <w:spacing w:before="120"/>
        <w:ind w:firstLine="0"/>
        <w:rPr>
          <w:i/>
        </w:rPr>
      </w:pPr>
      <w:r w:rsidRPr="0005790D">
        <w:rPr>
          <w:i/>
        </w:rPr>
        <w:t>For performance monitoring Type 1 and Type 3, the performance metric calculation should be averaged over multiple measurements during a time window</w:t>
      </w:r>
      <w:r w:rsidRPr="001A1E14">
        <w:rPr>
          <w:rFonts w:hint="eastAsia"/>
          <w:i/>
        </w:rPr>
        <w:t>.</w:t>
      </w:r>
    </w:p>
    <w:p w14:paraId="58A53DED" w14:textId="77777777" w:rsidR="002101AB" w:rsidRPr="00890FF1" w:rsidRDefault="002101AB" w:rsidP="002101AB">
      <w:pPr>
        <w:spacing w:before="120" w:after="0"/>
        <w:rPr>
          <w:b/>
          <w:i/>
          <w:szCs w:val="22"/>
        </w:rPr>
      </w:pPr>
      <w:r w:rsidRPr="00890FF1">
        <w:rPr>
          <w:rFonts w:hint="eastAsia"/>
          <w:b/>
          <w:i/>
          <w:szCs w:val="22"/>
        </w:rPr>
        <w:t>Proposal</w:t>
      </w:r>
      <w:r w:rsidRPr="00890FF1">
        <w:rPr>
          <w:rFonts w:hint="eastAsia"/>
          <w:b/>
          <w:i/>
          <w:szCs w:val="22"/>
          <w:lang w:eastAsia="zh-CN"/>
        </w:rPr>
        <w:t xml:space="preserve"> </w:t>
      </w:r>
      <w:r>
        <w:rPr>
          <w:rFonts w:hint="eastAsia"/>
          <w:b/>
          <w:i/>
          <w:szCs w:val="22"/>
          <w:lang w:eastAsia="zh-CN"/>
        </w:rPr>
        <w:t>7</w:t>
      </w:r>
      <w:r w:rsidRPr="00890FF1">
        <w:rPr>
          <w:rFonts w:hint="eastAsia"/>
          <w:b/>
          <w:i/>
          <w:szCs w:val="22"/>
        </w:rPr>
        <w:t>:</w:t>
      </w:r>
    </w:p>
    <w:p w14:paraId="56458B5B" w14:textId="554D4474" w:rsidR="002101AB" w:rsidRPr="00890FF1" w:rsidRDefault="002101AB" w:rsidP="002101AB">
      <w:pPr>
        <w:pStyle w:val="aff0"/>
        <w:numPr>
          <w:ilvl w:val="0"/>
          <w:numId w:val="9"/>
        </w:numPr>
        <w:spacing w:before="120"/>
        <w:ind w:firstLine="0"/>
        <w:rPr>
          <w:rFonts w:eastAsiaTheme="minorEastAsia"/>
          <w:i/>
          <w:lang w:eastAsia="zh-CN"/>
        </w:rPr>
      </w:pPr>
      <w:r w:rsidRPr="00890FF1">
        <w:rPr>
          <w:rFonts w:eastAsiaTheme="minorEastAsia"/>
          <w:i/>
          <w:lang w:eastAsia="zh-CN"/>
        </w:rPr>
        <w:t>Regarding performance monitoring</w:t>
      </w:r>
      <w:r w:rsidRPr="00890FF1">
        <w:rPr>
          <w:rFonts w:eastAsiaTheme="minorEastAsia" w:hint="eastAsia"/>
          <w:i/>
          <w:lang w:eastAsia="zh-CN"/>
        </w:rPr>
        <w:t xml:space="preserve"> for CSI prediction</w:t>
      </w:r>
      <w:r w:rsidR="00744C7D">
        <w:rPr>
          <w:rFonts w:eastAsiaTheme="minorEastAsia" w:hint="eastAsia"/>
          <w:i/>
          <w:lang w:eastAsia="zh-CN"/>
        </w:rPr>
        <w:t>,</w:t>
      </w:r>
    </w:p>
    <w:p w14:paraId="45000F3B" w14:textId="77777777" w:rsidR="002101AB" w:rsidRPr="00890FF1" w:rsidRDefault="002101AB" w:rsidP="002101AB">
      <w:pPr>
        <w:pStyle w:val="aff0"/>
        <w:numPr>
          <w:ilvl w:val="1"/>
          <w:numId w:val="9"/>
        </w:numPr>
        <w:spacing w:before="120"/>
        <w:rPr>
          <w:rFonts w:eastAsiaTheme="minorEastAsia"/>
          <w:i/>
          <w:lang w:eastAsia="zh-CN"/>
        </w:rPr>
      </w:pPr>
      <w:r w:rsidRPr="00890FF1">
        <w:rPr>
          <w:rFonts w:eastAsiaTheme="minorEastAsia"/>
          <w:i/>
          <w:lang w:eastAsia="zh-CN"/>
        </w:rPr>
        <w:t>Periodic/semi-persistent CSI-RS should be supported, and aperiodic CSI-RS is not needed.</w:t>
      </w:r>
    </w:p>
    <w:p w14:paraId="2E5516DD" w14:textId="77777777" w:rsidR="002101AB" w:rsidRPr="00890FF1" w:rsidRDefault="002101AB" w:rsidP="002101AB">
      <w:pPr>
        <w:pStyle w:val="aff0"/>
        <w:numPr>
          <w:ilvl w:val="1"/>
          <w:numId w:val="9"/>
        </w:numPr>
        <w:spacing w:before="120"/>
        <w:rPr>
          <w:rFonts w:eastAsiaTheme="minorEastAsia"/>
          <w:i/>
          <w:lang w:eastAsia="zh-CN"/>
        </w:rPr>
      </w:pPr>
      <w:r w:rsidRPr="00890FF1">
        <w:rPr>
          <w:rFonts w:eastAsiaTheme="minorEastAsia" w:hint="eastAsia"/>
          <w:i/>
          <w:lang w:eastAsia="zh-CN"/>
        </w:rPr>
        <w:t xml:space="preserve">Dedicated resource configuration is </w:t>
      </w:r>
      <w:r w:rsidRPr="00890FF1">
        <w:rPr>
          <w:rFonts w:eastAsiaTheme="minorEastAsia"/>
          <w:i/>
          <w:lang w:eastAsia="zh-CN"/>
        </w:rPr>
        <w:t>not needed. The periodic/semi-persistent CSI-RS resource for inference could also be used for performance monitoring.</w:t>
      </w:r>
    </w:p>
    <w:p w14:paraId="115ADA41" w14:textId="77777777" w:rsidR="002101AB" w:rsidRPr="00890FF1" w:rsidRDefault="002101AB" w:rsidP="002101AB">
      <w:pPr>
        <w:pStyle w:val="aff0"/>
        <w:numPr>
          <w:ilvl w:val="1"/>
          <w:numId w:val="9"/>
        </w:numPr>
        <w:spacing w:before="120"/>
        <w:rPr>
          <w:rFonts w:eastAsiaTheme="minorEastAsia"/>
          <w:i/>
          <w:lang w:eastAsia="zh-CN"/>
        </w:rPr>
      </w:pPr>
      <w:r w:rsidRPr="00890FF1">
        <w:rPr>
          <w:rFonts w:eastAsiaTheme="minorEastAsia"/>
          <w:i/>
          <w:lang w:eastAsia="zh-CN"/>
        </w:rPr>
        <w:lastRenderedPageBreak/>
        <w:t>Dedicated CSI report could be configured to report the performance metric if performance monitoring Type 3 is supported.</w:t>
      </w:r>
    </w:p>
    <w:p w14:paraId="06C5FE9B" w14:textId="77777777" w:rsidR="002101AB" w:rsidRPr="00DF0F8B" w:rsidRDefault="002101AB" w:rsidP="002101AB">
      <w:pPr>
        <w:spacing w:before="120" w:after="0"/>
        <w:rPr>
          <w:b/>
          <w:i/>
          <w:szCs w:val="22"/>
        </w:rPr>
      </w:pPr>
      <w:r w:rsidRPr="00DF0F8B">
        <w:rPr>
          <w:b/>
          <w:i/>
          <w:szCs w:val="22"/>
        </w:rPr>
        <w:t xml:space="preserve">Proposal </w:t>
      </w:r>
      <w:r>
        <w:rPr>
          <w:rFonts w:hint="eastAsia"/>
          <w:b/>
          <w:i/>
          <w:szCs w:val="22"/>
          <w:lang w:eastAsia="zh-CN"/>
        </w:rPr>
        <w:t>8</w:t>
      </w:r>
      <w:r w:rsidRPr="00DF0F8B">
        <w:rPr>
          <w:b/>
          <w:i/>
          <w:szCs w:val="22"/>
        </w:rPr>
        <w:t>:</w:t>
      </w:r>
    </w:p>
    <w:p w14:paraId="74C53B80" w14:textId="79B67467" w:rsidR="002101AB" w:rsidRPr="00700B62" w:rsidRDefault="002101AB" w:rsidP="002101AB">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w:t>
      </w:r>
      <w:r w:rsidRPr="001F40BD">
        <w:rPr>
          <w:i/>
        </w:rPr>
        <w:t xml:space="preserve"> aperiodic CS</w:t>
      </w:r>
      <w:r w:rsidR="007E5DB2">
        <w:rPr>
          <w:rFonts w:eastAsiaTheme="minorEastAsia" w:hint="eastAsia"/>
          <w:i/>
          <w:lang w:eastAsia="zh-CN"/>
        </w:rPr>
        <w:t>I</w:t>
      </w:r>
      <w:r w:rsidRPr="001F40BD">
        <w:rPr>
          <w:i/>
        </w:rPr>
        <w:t>-RS is not needed.</w:t>
      </w:r>
    </w:p>
    <w:p w14:paraId="4D888A5F" w14:textId="77777777" w:rsidR="002101AB" w:rsidRPr="00DF0F8B" w:rsidRDefault="002101AB" w:rsidP="002101AB">
      <w:pPr>
        <w:spacing w:before="120" w:after="0"/>
        <w:rPr>
          <w:b/>
          <w:i/>
          <w:szCs w:val="22"/>
        </w:rPr>
      </w:pPr>
      <w:r w:rsidRPr="00DF0F8B">
        <w:rPr>
          <w:b/>
          <w:i/>
          <w:szCs w:val="22"/>
        </w:rPr>
        <w:t xml:space="preserve">Proposal </w:t>
      </w:r>
      <w:r>
        <w:rPr>
          <w:rFonts w:hint="eastAsia"/>
          <w:b/>
          <w:i/>
          <w:szCs w:val="22"/>
          <w:lang w:eastAsia="zh-CN"/>
        </w:rPr>
        <w:t>9</w:t>
      </w:r>
      <w:r w:rsidRPr="00DF0F8B">
        <w:rPr>
          <w:b/>
          <w:i/>
          <w:szCs w:val="22"/>
        </w:rPr>
        <w:t>:</w:t>
      </w:r>
    </w:p>
    <w:p w14:paraId="0A313582" w14:textId="77777777" w:rsidR="002101AB" w:rsidRPr="00CB42B7" w:rsidRDefault="002101AB" w:rsidP="002101AB">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 </w:t>
      </w:r>
      <w:r>
        <w:rPr>
          <w:i/>
        </w:rPr>
        <w:t>RAN1 to further discuss whether the reporting is via Layer-1 signaling or higher layer signaling.</w:t>
      </w:r>
    </w:p>
    <w:p w14:paraId="3F69FEDD" w14:textId="77777777" w:rsidR="0014135F" w:rsidRPr="002101AB" w:rsidRDefault="0014135F" w:rsidP="007F1B19">
      <w:pPr>
        <w:spacing w:before="120" w:after="0"/>
        <w:rPr>
          <w:szCs w:val="22"/>
          <w:lang w:val="en-US" w:eastAsia="zh-CN"/>
        </w:rPr>
      </w:pPr>
    </w:p>
    <w:p w14:paraId="05D83324" w14:textId="77777777" w:rsidR="002A4EFE" w:rsidRDefault="002A4EFE" w:rsidP="00BC783B">
      <w:pPr>
        <w:pStyle w:val="1"/>
        <w:pBdr>
          <w:top w:val="single" w:sz="12" w:space="4" w:color="auto"/>
        </w:pBdr>
        <w:ind w:left="0" w:firstLine="0"/>
        <w:rPr>
          <w:rFonts w:cs="Arial"/>
          <w:lang w:val="en-US"/>
        </w:rPr>
      </w:pPr>
      <w:r w:rsidRPr="00DF0F8B">
        <w:rPr>
          <w:rFonts w:cs="Arial"/>
          <w:lang w:val="en-US"/>
        </w:rPr>
        <w:t>References</w:t>
      </w:r>
    </w:p>
    <w:p w14:paraId="12622245" w14:textId="4A370A11" w:rsidR="00107383" w:rsidRDefault="00107383" w:rsidP="00D66A66">
      <w:pPr>
        <w:rPr>
          <w:lang w:val="en-US" w:eastAsia="zh-CN"/>
        </w:rPr>
      </w:pPr>
      <w:r>
        <w:rPr>
          <w:rFonts w:hint="eastAsia"/>
          <w:lang w:val="en-US" w:eastAsia="zh-CN"/>
        </w:rPr>
        <w:t xml:space="preserve">[1] </w:t>
      </w:r>
      <w:r w:rsidRPr="00107383">
        <w:rPr>
          <w:lang w:val="en-US" w:eastAsia="zh-CN"/>
        </w:rPr>
        <w:t>RP-242399, Revised WID on Artificial Intelligence (AI)/Machine Learning (ML) for NR Air Interface, 3GPP TSG RAN Meeting #105, September 9-12, 2024.</w:t>
      </w:r>
    </w:p>
    <w:p w14:paraId="13B9F46C" w14:textId="4966D701" w:rsidR="003D06B3" w:rsidRDefault="003D06B3" w:rsidP="00D66A66">
      <w:pPr>
        <w:rPr>
          <w:lang w:eastAsia="zh-CN"/>
        </w:rPr>
      </w:pPr>
      <w:r>
        <w:rPr>
          <w:rFonts w:hint="eastAsia"/>
          <w:lang w:val="en-US" w:eastAsia="zh-CN"/>
        </w:rPr>
        <w:t>[</w:t>
      </w:r>
      <w:r w:rsidR="00224BB7">
        <w:rPr>
          <w:rFonts w:hint="eastAsia"/>
          <w:lang w:val="en-US" w:eastAsia="zh-CN"/>
        </w:rPr>
        <w:t>2</w:t>
      </w:r>
      <w:r>
        <w:rPr>
          <w:rFonts w:hint="eastAsia"/>
          <w:lang w:val="en-US" w:eastAsia="zh-CN"/>
        </w:rPr>
        <w:t xml:space="preserve">] </w:t>
      </w:r>
      <w:r w:rsidRPr="003D06B3">
        <w:rPr>
          <w:lang w:eastAsia="zh-CN"/>
        </w:rPr>
        <w:t>3GPP RAN1 chair’s notes, RAN WG1 #120, Febr</w:t>
      </w:r>
      <w:r w:rsidR="00C871CF">
        <w:rPr>
          <w:rFonts w:hint="eastAsia"/>
          <w:lang w:eastAsia="zh-CN"/>
        </w:rPr>
        <w:t>u</w:t>
      </w:r>
      <w:r w:rsidRPr="003D06B3">
        <w:rPr>
          <w:lang w:eastAsia="zh-CN"/>
        </w:rPr>
        <w:t>ary 2024.</w:t>
      </w:r>
    </w:p>
    <w:p w14:paraId="466843F8" w14:textId="2800365C" w:rsidR="006361C6" w:rsidRDefault="00315DA8" w:rsidP="00D66A66">
      <w:pPr>
        <w:rPr>
          <w:lang w:eastAsia="zh-CN"/>
        </w:rPr>
      </w:pPr>
      <w:r>
        <w:rPr>
          <w:rFonts w:hint="eastAsia"/>
          <w:lang w:val="en-US" w:eastAsia="zh-CN"/>
        </w:rPr>
        <w:t>[</w:t>
      </w:r>
      <w:r w:rsidR="00A72543">
        <w:rPr>
          <w:rFonts w:hint="eastAsia"/>
          <w:lang w:val="en-US" w:eastAsia="zh-CN"/>
        </w:rPr>
        <w:t>3</w:t>
      </w:r>
      <w:r>
        <w:rPr>
          <w:rFonts w:hint="eastAsia"/>
          <w:lang w:val="en-US" w:eastAsia="zh-CN"/>
        </w:rPr>
        <w:t xml:space="preserve">] </w:t>
      </w:r>
      <w:r w:rsidRPr="00315DA8">
        <w:rPr>
          <w:lang w:eastAsia="zh-CN"/>
        </w:rPr>
        <w:t>3GPP RAN1 chair’s notes, RAN WG1 #114, August 2023.</w:t>
      </w:r>
    </w:p>
    <w:p w14:paraId="4F956E83" w14:textId="77777777" w:rsidR="00792E2B" w:rsidRPr="00224BB7" w:rsidRDefault="00792E2B" w:rsidP="00D66A66">
      <w:pPr>
        <w:rPr>
          <w:lang w:eastAsia="zh-CN"/>
        </w:rPr>
      </w:pPr>
    </w:p>
    <w:sectPr w:rsidR="00792E2B" w:rsidRPr="00224BB7" w:rsidSect="00832AE3">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BC6E" w14:textId="77777777" w:rsidR="00006350" w:rsidRDefault="00006350">
      <w:r>
        <w:separator/>
      </w:r>
    </w:p>
  </w:endnote>
  <w:endnote w:type="continuationSeparator" w:id="0">
    <w:p w14:paraId="60EF0E63" w14:textId="77777777" w:rsidR="00006350" w:rsidRDefault="00006350">
      <w:r>
        <w:continuationSeparator/>
      </w:r>
    </w:p>
  </w:endnote>
  <w:endnote w:type="continuationNotice" w:id="1">
    <w:p w14:paraId="1B47C0FE" w14:textId="77777777" w:rsidR="00006350" w:rsidRDefault="00006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charset w:val="00"/>
    <w:family w:val="roman"/>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29D16" w14:textId="77777777" w:rsidR="00006350" w:rsidRDefault="00006350">
      <w:r>
        <w:separator/>
      </w:r>
    </w:p>
  </w:footnote>
  <w:footnote w:type="continuationSeparator" w:id="0">
    <w:p w14:paraId="5B417E6E" w14:textId="77777777" w:rsidR="00006350" w:rsidRDefault="00006350">
      <w:r>
        <w:continuationSeparator/>
      </w:r>
    </w:p>
  </w:footnote>
  <w:footnote w:type="continuationNotice" w:id="1">
    <w:p w14:paraId="546CFBEA" w14:textId="77777777" w:rsidR="00006350" w:rsidRDefault="00006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27F5C"/>
    <w:multiLevelType w:val="multilevel"/>
    <w:tmpl w:val="8E78205E"/>
    <w:lvl w:ilvl="0">
      <w:start w:val="5"/>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等线"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6F52CA"/>
    <w:multiLevelType w:val="hybridMultilevel"/>
    <w:tmpl w:val="400EBAE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CE48DB"/>
    <w:multiLevelType w:val="multilevel"/>
    <w:tmpl w:val="27CE48DB"/>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2A885ACE"/>
    <w:multiLevelType w:val="hybridMultilevel"/>
    <w:tmpl w:val="B2B0BE34"/>
    <w:lvl w:ilvl="0" w:tplc="5CB29886">
      <w:start w:val="1"/>
      <w:numFmt w:val="bullet"/>
      <w:lvlText w:val="○"/>
      <w:lvlJc w:val="left"/>
      <w:pPr>
        <w:tabs>
          <w:tab w:val="num" w:pos="720"/>
        </w:tabs>
        <w:ind w:left="720" w:hanging="360"/>
      </w:pPr>
      <w:rPr>
        <w:rFonts w:ascii="Tahoma" w:hAnsi="Tahoma" w:hint="default"/>
      </w:rPr>
    </w:lvl>
    <w:lvl w:ilvl="1" w:tplc="E55A4F18">
      <w:start w:val="1"/>
      <w:numFmt w:val="bullet"/>
      <w:lvlText w:val="○"/>
      <w:lvlJc w:val="left"/>
      <w:pPr>
        <w:tabs>
          <w:tab w:val="num" w:pos="1440"/>
        </w:tabs>
        <w:ind w:left="1440" w:hanging="360"/>
      </w:pPr>
      <w:rPr>
        <w:rFonts w:ascii="Tahoma" w:hAnsi="Tahoma" w:hint="default"/>
      </w:rPr>
    </w:lvl>
    <w:lvl w:ilvl="2" w:tplc="AD422816" w:tentative="1">
      <w:start w:val="1"/>
      <w:numFmt w:val="bullet"/>
      <w:lvlText w:val="○"/>
      <w:lvlJc w:val="left"/>
      <w:pPr>
        <w:tabs>
          <w:tab w:val="num" w:pos="2160"/>
        </w:tabs>
        <w:ind w:left="2160" w:hanging="360"/>
      </w:pPr>
      <w:rPr>
        <w:rFonts w:ascii="Tahoma" w:hAnsi="Tahoma" w:hint="default"/>
      </w:rPr>
    </w:lvl>
    <w:lvl w:ilvl="3" w:tplc="4E18647C" w:tentative="1">
      <w:start w:val="1"/>
      <w:numFmt w:val="bullet"/>
      <w:lvlText w:val="○"/>
      <w:lvlJc w:val="left"/>
      <w:pPr>
        <w:tabs>
          <w:tab w:val="num" w:pos="2880"/>
        </w:tabs>
        <w:ind w:left="2880" w:hanging="360"/>
      </w:pPr>
      <w:rPr>
        <w:rFonts w:ascii="Tahoma" w:hAnsi="Tahoma" w:hint="default"/>
      </w:rPr>
    </w:lvl>
    <w:lvl w:ilvl="4" w:tplc="61B03B00" w:tentative="1">
      <w:start w:val="1"/>
      <w:numFmt w:val="bullet"/>
      <w:lvlText w:val="○"/>
      <w:lvlJc w:val="left"/>
      <w:pPr>
        <w:tabs>
          <w:tab w:val="num" w:pos="3600"/>
        </w:tabs>
        <w:ind w:left="3600" w:hanging="360"/>
      </w:pPr>
      <w:rPr>
        <w:rFonts w:ascii="Tahoma" w:hAnsi="Tahoma" w:hint="default"/>
      </w:rPr>
    </w:lvl>
    <w:lvl w:ilvl="5" w:tplc="C9508CD2" w:tentative="1">
      <w:start w:val="1"/>
      <w:numFmt w:val="bullet"/>
      <w:lvlText w:val="○"/>
      <w:lvlJc w:val="left"/>
      <w:pPr>
        <w:tabs>
          <w:tab w:val="num" w:pos="4320"/>
        </w:tabs>
        <w:ind w:left="4320" w:hanging="360"/>
      </w:pPr>
      <w:rPr>
        <w:rFonts w:ascii="Tahoma" w:hAnsi="Tahoma" w:hint="default"/>
      </w:rPr>
    </w:lvl>
    <w:lvl w:ilvl="6" w:tplc="D4D0ACE2" w:tentative="1">
      <w:start w:val="1"/>
      <w:numFmt w:val="bullet"/>
      <w:lvlText w:val="○"/>
      <w:lvlJc w:val="left"/>
      <w:pPr>
        <w:tabs>
          <w:tab w:val="num" w:pos="5040"/>
        </w:tabs>
        <w:ind w:left="5040" w:hanging="360"/>
      </w:pPr>
      <w:rPr>
        <w:rFonts w:ascii="Tahoma" w:hAnsi="Tahoma" w:hint="default"/>
      </w:rPr>
    </w:lvl>
    <w:lvl w:ilvl="7" w:tplc="EAAC4D8E" w:tentative="1">
      <w:start w:val="1"/>
      <w:numFmt w:val="bullet"/>
      <w:lvlText w:val="○"/>
      <w:lvlJc w:val="left"/>
      <w:pPr>
        <w:tabs>
          <w:tab w:val="num" w:pos="5760"/>
        </w:tabs>
        <w:ind w:left="5760" w:hanging="360"/>
      </w:pPr>
      <w:rPr>
        <w:rFonts w:ascii="Tahoma" w:hAnsi="Tahoma" w:hint="default"/>
      </w:rPr>
    </w:lvl>
    <w:lvl w:ilvl="8" w:tplc="A1B2925E" w:tentative="1">
      <w:start w:val="1"/>
      <w:numFmt w:val="bullet"/>
      <w:lvlText w:val="○"/>
      <w:lvlJc w:val="left"/>
      <w:pPr>
        <w:tabs>
          <w:tab w:val="num" w:pos="6480"/>
        </w:tabs>
        <w:ind w:left="6480" w:hanging="360"/>
      </w:pPr>
      <w:rPr>
        <w:rFonts w:ascii="Tahoma" w:hAnsi="Tahoma"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70F88"/>
    <w:multiLevelType w:val="hybridMultilevel"/>
    <w:tmpl w:val="2ADEF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B46FB5"/>
    <w:multiLevelType w:val="hybridMultilevel"/>
    <w:tmpl w:val="89446AFE"/>
    <w:lvl w:ilvl="0" w:tplc="04090001">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7"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8952180"/>
    <w:multiLevelType w:val="hybridMultilevel"/>
    <w:tmpl w:val="DD2436D2"/>
    <w:lvl w:ilvl="0" w:tplc="6D82B6DE">
      <w:start w:val="1"/>
      <w:numFmt w:val="bullet"/>
      <w:lvlText w:val="○"/>
      <w:lvlJc w:val="left"/>
      <w:pPr>
        <w:tabs>
          <w:tab w:val="num" w:pos="720"/>
        </w:tabs>
        <w:ind w:left="720" w:hanging="360"/>
      </w:pPr>
      <w:rPr>
        <w:rFonts w:ascii="Tahoma" w:hAnsi="Tahoma" w:hint="default"/>
      </w:rPr>
    </w:lvl>
    <w:lvl w:ilvl="1" w:tplc="1966E7D6" w:tentative="1">
      <w:start w:val="1"/>
      <w:numFmt w:val="bullet"/>
      <w:lvlText w:val="○"/>
      <w:lvlJc w:val="left"/>
      <w:pPr>
        <w:tabs>
          <w:tab w:val="num" w:pos="1440"/>
        </w:tabs>
        <w:ind w:left="1440" w:hanging="360"/>
      </w:pPr>
      <w:rPr>
        <w:rFonts w:ascii="Tahoma" w:hAnsi="Tahoma" w:hint="default"/>
      </w:rPr>
    </w:lvl>
    <w:lvl w:ilvl="2" w:tplc="A71A256C" w:tentative="1">
      <w:start w:val="1"/>
      <w:numFmt w:val="bullet"/>
      <w:lvlText w:val="○"/>
      <w:lvlJc w:val="left"/>
      <w:pPr>
        <w:tabs>
          <w:tab w:val="num" w:pos="2160"/>
        </w:tabs>
        <w:ind w:left="2160" w:hanging="360"/>
      </w:pPr>
      <w:rPr>
        <w:rFonts w:ascii="Tahoma" w:hAnsi="Tahoma" w:hint="default"/>
      </w:rPr>
    </w:lvl>
    <w:lvl w:ilvl="3" w:tplc="F84880BE" w:tentative="1">
      <w:start w:val="1"/>
      <w:numFmt w:val="bullet"/>
      <w:lvlText w:val="○"/>
      <w:lvlJc w:val="left"/>
      <w:pPr>
        <w:tabs>
          <w:tab w:val="num" w:pos="2880"/>
        </w:tabs>
        <w:ind w:left="2880" w:hanging="360"/>
      </w:pPr>
      <w:rPr>
        <w:rFonts w:ascii="Tahoma" w:hAnsi="Tahoma" w:hint="default"/>
      </w:rPr>
    </w:lvl>
    <w:lvl w:ilvl="4" w:tplc="9D6A8E98" w:tentative="1">
      <w:start w:val="1"/>
      <w:numFmt w:val="bullet"/>
      <w:lvlText w:val="○"/>
      <w:lvlJc w:val="left"/>
      <w:pPr>
        <w:tabs>
          <w:tab w:val="num" w:pos="3600"/>
        </w:tabs>
        <w:ind w:left="3600" w:hanging="360"/>
      </w:pPr>
      <w:rPr>
        <w:rFonts w:ascii="Tahoma" w:hAnsi="Tahoma" w:hint="default"/>
      </w:rPr>
    </w:lvl>
    <w:lvl w:ilvl="5" w:tplc="091A702A" w:tentative="1">
      <w:start w:val="1"/>
      <w:numFmt w:val="bullet"/>
      <w:lvlText w:val="○"/>
      <w:lvlJc w:val="left"/>
      <w:pPr>
        <w:tabs>
          <w:tab w:val="num" w:pos="4320"/>
        </w:tabs>
        <w:ind w:left="4320" w:hanging="360"/>
      </w:pPr>
      <w:rPr>
        <w:rFonts w:ascii="Tahoma" w:hAnsi="Tahoma" w:hint="default"/>
      </w:rPr>
    </w:lvl>
    <w:lvl w:ilvl="6" w:tplc="8A0C6F7E" w:tentative="1">
      <w:start w:val="1"/>
      <w:numFmt w:val="bullet"/>
      <w:lvlText w:val="○"/>
      <w:lvlJc w:val="left"/>
      <w:pPr>
        <w:tabs>
          <w:tab w:val="num" w:pos="5040"/>
        </w:tabs>
        <w:ind w:left="5040" w:hanging="360"/>
      </w:pPr>
      <w:rPr>
        <w:rFonts w:ascii="Tahoma" w:hAnsi="Tahoma" w:hint="default"/>
      </w:rPr>
    </w:lvl>
    <w:lvl w:ilvl="7" w:tplc="C518D2D4" w:tentative="1">
      <w:start w:val="1"/>
      <w:numFmt w:val="bullet"/>
      <w:lvlText w:val="○"/>
      <w:lvlJc w:val="left"/>
      <w:pPr>
        <w:tabs>
          <w:tab w:val="num" w:pos="5760"/>
        </w:tabs>
        <w:ind w:left="5760" w:hanging="360"/>
      </w:pPr>
      <w:rPr>
        <w:rFonts w:ascii="Tahoma" w:hAnsi="Tahoma" w:hint="default"/>
      </w:rPr>
    </w:lvl>
    <w:lvl w:ilvl="8" w:tplc="C9F681C0" w:tentative="1">
      <w:start w:val="1"/>
      <w:numFmt w:val="bullet"/>
      <w:lvlText w:val="○"/>
      <w:lvlJc w:val="left"/>
      <w:pPr>
        <w:tabs>
          <w:tab w:val="num" w:pos="6480"/>
        </w:tabs>
        <w:ind w:left="6480" w:hanging="360"/>
      </w:pPr>
      <w:rPr>
        <w:rFonts w:ascii="Tahoma" w:hAnsi="Tahoma" w:hint="default"/>
      </w:rPr>
    </w:lvl>
  </w:abstractNum>
  <w:abstractNum w:abstractNumId="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2"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386459B"/>
    <w:multiLevelType w:val="hybridMultilevel"/>
    <w:tmpl w:val="2A6A9CD2"/>
    <w:lvl w:ilvl="0" w:tplc="A7FC1280">
      <w:start w:val="1"/>
      <w:numFmt w:val="bullet"/>
      <w:lvlText w:val="○"/>
      <w:lvlJc w:val="left"/>
      <w:pPr>
        <w:tabs>
          <w:tab w:val="num" w:pos="720"/>
        </w:tabs>
        <w:ind w:left="720" w:hanging="360"/>
      </w:pPr>
      <w:rPr>
        <w:rFonts w:ascii="Tahoma" w:hAnsi="Tahoma" w:hint="default"/>
      </w:rPr>
    </w:lvl>
    <w:lvl w:ilvl="1" w:tplc="3FA0488C">
      <w:start w:val="1"/>
      <w:numFmt w:val="bullet"/>
      <w:lvlText w:val="○"/>
      <w:lvlJc w:val="left"/>
      <w:pPr>
        <w:tabs>
          <w:tab w:val="num" w:pos="1440"/>
        </w:tabs>
        <w:ind w:left="1440" w:hanging="360"/>
      </w:pPr>
      <w:rPr>
        <w:rFonts w:ascii="Tahoma" w:hAnsi="Tahoma" w:hint="default"/>
      </w:rPr>
    </w:lvl>
    <w:lvl w:ilvl="2" w:tplc="750831FE" w:tentative="1">
      <w:start w:val="1"/>
      <w:numFmt w:val="bullet"/>
      <w:lvlText w:val="○"/>
      <w:lvlJc w:val="left"/>
      <w:pPr>
        <w:tabs>
          <w:tab w:val="num" w:pos="2160"/>
        </w:tabs>
        <w:ind w:left="2160" w:hanging="360"/>
      </w:pPr>
      <w:rPr>
        <w:rFonts w:ascii="Tahoma" w:hAnsi="Tahoma" w:hint="default"/>
      </w:rPr>
    </w:lvl>
    <w:lvl w:ilvl="3" w:tplc="3924A210" w:tentative="1">
      <w:start w:val="1"/>
      <w:numFmt w:val="bullet"/>
      <w:lvlText w:val="○"/>
      <w:lvlJc w:val="left"/>
      <w:pPr>
        <w:tabs>
          <w:tab w:val="num" w:pos="2880"/>
        </w:tabs>
        <w:ind w:left="2880" w:hanging="360"/>
      </w:pPr>
      <w:rPr>
        <w:rFonts w:ascii="Tahoma" w:hAnsi="Tahoma" w:hint="default"/>
      </w:rPr>
    </w:lvl>
    <w:lvl w:ilvl="4" w:tplc="C730FF72" w:tentative="1">
      <w:start w:val="1"/>
      <w:numFmt w:val="bullet"/>
      <w:lvlText w:val="○"/>
      <w:lvlJc w:val="left"/>
      <w:pPr>
        <w:tabs>
          <w:tab w:val="num" w:pos="3600"/>
        </w:tabs>
        <w:ind w:left="3600" w:hanging="360"/>
      </w:pPr>
      <w:rPr>
        <w:rFonts w:ascii="Tahoma" w:hAnsi="Tahoma" w:hint="default"/>
      </w:rPr>
    </w:lvl>
    <w:lvl w:ilvl="5" w:tplc="7CB47C08" w:tentative="1">
      <w:start w:val="1"/>
      <w:numFmt w:val="bullet"/>
      <w:lvlText w:val="○"/>
      <w:lvlJc w:val="left"/>
      <w:pPr>
        <w:tabs>
          <w:tab w:val="num" w:pos="4320"/>
        </w:tabs>
        <w:ind w:left="4320" w:hanging="360"/>
      </w:pPr>
      <w:rPr>
        <w:rFonts w:ascii="Tahoma" w:hAnsi="Tahoma" w:hint="default"/>
      </w:rPr>
    </w:lvl>
    <w:lvl w:ilvl="6" w:tplc="D876DDB6" w:tentative="1">
      <w:start w:val="1"/>
      <w:numFmt w:val="bullet"/>
      <w:lvlText w:val="○"/>
      <w:lvlJc w:val="left"/>
      <w:pPr>
        <w:tabs>
          <w:tab w:val="num" w:pos="5040"/>
        </w:tabs>
        <w:ind w:left="5040" w:hanging="360"/>
      </w:pPr>
      <w:rPr>
        <w:rFonts w:ascii="Tahoma" w:hAnsi="Tahoma" w:hint="default"/>
      </w:rPr>
    </w:lvl>
    <w:lvl w:ilvl="7" w:tplc="1F149830" w:tentative="1">
      <w:start w:val="1"/>
      <w:numFmt w:val="bullet"/>
      <w:lvlText w:val="○"/>
      <w:lvlJc w:val="left"/>
      <w:pPr>
        <w:tabs>
          <w:tab w:val="num" w:pos="5760"/>
        </w:tabs>
        <w:ind w:left="5760" w:hanging="360"/>
      </w:pPr>
      <w:rPr>
        <w:rFonts w:ascii="Tahoma" w:hAnsi="Tahoma" w:hint="default"/>
      </w:rPr>
    </w:lvl>
    <w:lvl w:ilvl="8" w:tplc="128CE4E6" w:tentative="1">
      <w:start w:val="1"/>
      <w:numFmt w:val="bullet"/>
      <w:lvlText w:val="○"/>
      <w:lvlJc w:val="left"/>
      <w:pPr>
        <w:tabs>
          <w:tab w:val="num" w:pos="6480"/>
        </w:tabs>
        <w:ind w:left="6480" w:hanging="360"/>
      </w:pPr>
      <w:rPr>
        <w:rFonts w:ascii="Tahoma" w:hAnsi="Tahoma"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4" w15:restartNumberingAfterBreak="0">
    <w:nsid w:val="78C62656"/>
    <w:multiLevelType w:val="hybridMultilevel"/>
    <w:tmpl w:val="C2364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9630FB0"/>
    <w:multiLevelType w:val="hybridMultilevel"/>
    <w:tmpl w:val="03E24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1"/>
  </w:num>
  <w:num w:numId="2" w16cid:durableId="1044404415">
    <w:abstractNumId w:val="15"/>
  </w:num>
  <w:num w:numId="3" w16cid:durableId="966397378">
    <w:abstractNumId w:val="68"/>
  </w:num>
  <w:num w:numId="4" w16cid:durableId="11604647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4"/>
  </w:num>
  <w:num w:numId="6" w16cid:durableId="1342199519">
    <w:abstractNumId w:val="4"/>
  </w:num>
  <w:num w:numId="7" w16cid:durableId="1965580077">
    <w:abstractNumId w:val="50"/>
  </w:num>
  <w:num w:numId="8" w16cid:durableId="822232869">
    <w:abstractNumId w:val="5"/>
  </w:num>
  <w:num w:numId="9" w16cid:durableId="971910415">
    <w:abstractNumId w:val="17"/>
  </w:num>
  <w:num w:numId="10" w16cid:durableId="594443500">
    <w:abstractNumId w:val="6"/>
  </w:num>
  <w:num w:numId="11" w16cid:durableId="1220676920">
    <w:abstractNumId w:val="61"/>
  </w:num>
  <w:num w:numId="12" w16cid:durableId="1308436775">
    <w:abstractNumId w:val="22"/>
  </w:num>
  <w:num w:numId="13" w16cid:durableId="1435245495">
    <w:abstractNumId w:val="0"/>
  </w:num>
  <w:num w:numId="14" w16cid:durableId="1595045089">
    <w:abstractNumId w:val="43"/>
  </w:num>
  <w:num w:numId="15" w16cid:durableId="605045519">
    <w:abstractNumId w:val="44"/>
  </w:num>
  <w:num w:numId="16" w16cid:durableId="1795096578">
    <w:abstractNumId w:val="67"/>
  </w:num>
  <w:num w:numId="17" w16cid:durableId="1785339961">
    <w:abstractNumId w:val="24"/>
  </w:num>
  <w:num w:numId="18" w16cid:durableId="1875849642">
    <w:abstractNumId w:val="34"/>
  </w:num>
  <w:num w:numId="19" w16cid:durableId="195045491">
    <w:abstractNumId w:val="27"/>
  </w:num>
  <w:num w:numId="20" w16cid:durableId="196936158">
    <w:abstractNumId w:val="39"/>
  </w:num>
  <w:num w:numId="21" w16cid:durableId="1592860688">
    <w:abstractNumId w:val="69"/>
  </w:num>
  <w:num w:numId="22" w16cid:durableId="771902971">
    <w:abstractNumId w:val="40"/>
  </w:num>
  <w:num w:numId="23" w16cid:durableId="1852332489">
    <w:abstractNumId w:val="35"/>
  </w:num>
  <w:num w:numId="24" w16cid:durableId="966352119">
    <w:abstractNumId w:val="65"/>
  </w:num>
  <w:num w:numId="25" w16cid:durableId="690649061">
    <w:abstractNumId w:val="29"/>
  </w:num>
  <w:num w:numId="26" w16cid:durableId="1343896623">
    <w:abstractNumId w:val="26"/>
  </w:num>
  <w:num w:numId="27" w16cid:durableId="1259560656">
    <w:abstractNumId w:val="42"/>
  </w:num>
  <w:num w:numId="28" w16cid:durableId="1107651532">
    <w:abstractNumId w:val="59"/>
  </w:num>
  <w:num w:numId="29" w16cid:durableId="968901776">
    <w:abstractNumId w:val="11"/>
  </w:num>
  <w:num w:numId="30" w16cid:durableId="351417815">
    <w:abstractNumId w:val="70"/>
  </w:num>
  <w:num w:numId="31" w16cid:durableId="1194075808">
    <w:abstractNumId w:val="23"/>
  </w:num>
  <w:num w:numId="32" w16cid:durableId="2090418383">
    <w:abstractNumId w:val="60"/>
  </w:num>
  <w:num w:numId="33" w16cid:durableId="93332227">
    <w:abstractNumId w:val="18"/>
  </w:num>
  <w:num w:numId="34" w16cid:durableId="1865708320">
    <w:abstractNumId w:val="54"/>
  </w:num>
  <w:num w:numId="35" w16cid:durableId="1011644058">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9"/>
  </w:num>
  <w:num w:numId="37" w16cid:durableId="1152939948">
    <w:abstractNumId w:val="58"/>
  </w:num>
  <w:num w:numId="38" w16cid:durableId="1423532896">
    <w:abstractNumId w:val="8"/>
  </w:num>
  <w:num w:numId="39" w16cid:durableId="736561734">
    <w:abstractNumId w:val="3"/>
  </w:num>
  <w:num w:numId="40" w16cid:durableId="1506552786">
    <w:abstractNumId w:val="36"/>
  </w:num>
  <w:num w:numId="41" w16cid:durableId="1686906832">
    <w:abstractNumId w:val="12"/>
  </w:num>
  <w:num w:numId="42" w16cid:durableId="553389394">
    <w:abstractNumId w:val="51"/>
  </w:num>
  <w:num w:numId="43" w16cid:durableId="840202102">
    <w:abstractNumId w:val="16"/>
  </w:num>
  <w:num w:numId="44" w16cid:durableId="884608365">
    <w:abstractNumId w:val="2"/>
  </w:num>
  <w:num w:numId="45" w16cid:durableId="152376188">
    <w:abstractNumId w:val="33"/>
  </w:num>
  <w:num w:numId="46" w16cid:durableId="1728991024">
    <w:abstractNumId w:val="32"/>
  </w:num>
  <w:num w:numId="47" w16cid:durableId="2048212623">
    <w:abstractNumId w:val="56"/>
  </w:num>
  <w:num w:numId="48" w16cid:durableId="841436414">
    <w:abstractNumId w:val="57"/>
  </w:num>
  <w:num w:numId="49" w16cid:durableId="1830051722">
    <w:abstractNumId w:val="66"/>
  </w:num>
  <w:num w:numId="50" w16cid:durableId="305359404">
    <w:abstractNumId w:val="64"/>
  </w:num>
  <w:num w:numId="51" w16cid:durableId="2054453774">
    <w:abstractNumId w:val="25"/>
  </w:num>
  <w:num w:numId="52" w16cid:durableId="1292205391">
    <w:abstractNumId w:val="7"/>
  </w:num>
  <w:num w:numId="53" w16cid:durableId="1794206989">
    <w:abstractNumId w:val="41"/>
  </w:num>
  <w:num w:numId="54" w16cid:durableId="1607078195">
    <w:abstractNumId w:val="63"/>
  </w:num>
  <w:num w:numId="55" w16cid:durableId="2096046765">
    <w:abstractNumId w:val="52"/>
  </w:num>
  <w:num w:numId="56" w16cid:durableId="1520121796">
    <w:abstractNumId w:val="55"/>
  </w:num>
  <w:num w:numId="57" w16cid:durableId="777869058">
    <w:abstractNumId w:val="49"/>
  </w:num>
  <w:num w:numId="58" w16cid:durableId="798575232">
    <w:abstractNumId w:val="62"/>
  </w:num>
  <w:num w:numId="59" w16cid:durableId="1331710273">
    <w:abstractNumId w:val="45"/>
  </w:num>
  <w:num w:numId="60" w16cid:durableId="514005011">
    <w:abstractNumId w:val="48"/>
  </w:num>
  <w:num w:numId="61" w16cid:durableId="1313367147">
    <w:abstractNumId w:val="10"/>
  </w:num>
  <w:num w:numId="62" w16cid:durableId="393696763">
    <w:abstractNumId w:val="28"/>
  </w:num>
  <w:num w:numId="63" w16cid:durableId="1999724216">
    <w:abstractNumId w:val="53"/>
  </w:num>
  <w:num w:numId="64" w16cid:durableId="1605304800">
    <w:abstractNumId w:val="20"/>
  </w:num>
  <w:num w:numId="65" w16cid:durableId="1523858769">
    <w:abstractNumId w:val="19"/>
  </w:num>
  <w:num w:numId="66" w16cid:durableId="62990998">
    <w:abstractNumId w:val="46"/>
  </w:num>
  <w:num w:numId="67" w16cid:durableId="102849135">
    <w:abstractNumId w:val="47"/>
  </w:num>
  <w:num w:numId="68" w16cid:durableId="301934617">
    <w:abstractNumId w:val="13"/>
  </w:num>
  <w:num w:numId="69" w16cid:durableId="1938900649">
    <w:abstractNumId w:val="37"/>
  </w:num>
  <w:num w:numId="70" w16cid:durableId="196166306">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D24"/>
    <w:rsid w:val="00000ECA"/>
    <w:rsid w:val="00000F2A"/>
    <w:rsid w:val="00001431"/>
    <w:rsid w:val="000014AF"/>
    <w:rsid w:val="00001B0D"/>
    <w:rsid w:val="00001FC3"/>
    <w:rsid w:val="00002343"/>
    <w:rsid w:val="00002375"/>
    <w:rsid w:val="00002459"/>
    <w:rsid w:val="00002653"/>
    <w:rsid w:val="000028A3"/>
    <w:rsid w:val="000029A6"/>
    <w:rsid w:val="00003062"/>
    <w:rsid w:val="00003131"/>
    <w:rsid w:val="00003772"/>
    <w:rsid w:val="000037FB"/>
    <w:rsid w:val="00003C2D"/>
    <w:rsid w:val="00003F17"/>
    <w:rsid w:val="00004107"/>
    <w:rsid w:val="0000468F"/>
    <w:rsid w:val="00004885"/>
    <w:rsid w:val="00004CD0"/>
    <w:rsid w:val="00004CE6"/>
    <w:rsid w:val="00004D8C"/>
    <w:rsid w:val="00004DCB"/>
    <w:rsid w:val="000051E6"/>
    <w:rsid w:val="000051F0"/>
    <w:rsid w:val="00005327"/>
    <w:rsid w:val="0000553B"/>
    <w:rsid w:val="00006009"/>
    <w:rsid w:val="00006350"/>
    <w:rsid w:val="0000645E"/>
    <w:rsid w:val="00006462"/>
    <w:rsid w:val="0000655A"/>
    <w:rsid w:val="0000658D"/>
    <w:rsid w:val="00006780"/>
    <w:rsid w:val="0000689E"/>
    <w:rsid w:val="00006C7A"/>
    <w:rsid w:val="00006E52"/>
    <w:rsid w:val="00006E98"/>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B1D"/>
    <w:rsid w:val="00012D90"/>
    <w:rsid w:val="00013003"/>
    <w:rsid w:val="00013158"/>
    <w:rsid w:val="000131CF"/>
    <w:rsid w:val="0001321B"/>
    <w:rsid w:val="00013224"/>
    <w:rsid w:val="00013633"/>
    <w:rsid w:val="000137FF"/>
    <w:rsid w:val="0001391C"/>
    <w:rsid w:val="00013A3A"/>
    <w:rsid w:val="00013B63"/>
    <w:rsid w:val="00013D71"/>
    <w:rsid w:val="000141F0"/>
    <w:rsid w:val="00014558"/>
    <w:rsid w:val="000145BD"/>
    <w:rsid w:val="000147DD"/>
    <w:rsid w:val="00014D13"/>
    <w:rsid w:val="00015B2E"/>
    <w:rsid w:val="00015BCB"/>
    <w:rsid w:val="000161F9"/>
    <w:rsid w:val="000162B2"/>
    <w:rsid w:val="00016DCE"/>
    <w:rsid w:val="00016FF6"/>
    <w:rsid w:val="0001729B"/>
    <w:rsid w:val="00017309"/>
    <w:rsid w:val="00017398"/>
    <w:rsid w:val="00017635"/>
    <w:rsid w:val="000178B8"/>
    <w:rsid w:val="00017CC0"/>
    <w:rsid w:val="00020331"/>
    <w:rsid w:val="0002047E"/>
    <w:rsid w:val="000205C1"/>
    <w:rsid w:val="0002066C"/>
    <w:rsid w:val="000208B8"/>
    <w:rsid w:val="00020936"/>
    <w:rsid w:val="00020D61"/>
    <w:rsid w:val="00020F03"/>
    <w:rsid w:val="00021165"/>
    <w:rsid w:val="0002124E"/>
    <w:rsid w:val="0002130A"/>
    <w:rsid w:val="0002165C"/>
    <w:rsid w:val="00021802"/>
    <w:rsid w:val="000219A1"/>
    <w:rsid w:val="00021C67"/>
    <w:rsid w:val="00021DEC"/>
    <w:rsid w:val="00021E9E"/>
    <w:rsid w:val="00022286"/>
    <w:rsid w:val="000222A9"/>
    <w:rsid w:val="000222F7"/>
    <w:rsid w:val="0002266E"/>
    <w:rsid w:val="000226C1"/>
    <w:rsid w:val="0002285E"/>
    <w:rsid w:val="000228C4"/>
    <w:rsid w:val="00022AEE"/>
    <w:rsid w:val="00022CCB"/>
    <w:rsid w:val="00022FAD"/>
    <w:rsid w:val="00023025"/>
    <w:rsid w:val="00023545"/>
    <w:rsid w:val="00023564"/>
    <w:rsid w:val="000238C0"/>
    <w:rsid w:val="00023AB3"/>
    <w:rsid w:val="00023C29"/>
    <w:rsid w:val="00023CB4"/>
    <w:rsid w:val="000241E6"/>
    <w:rsid w:val="00024E37"/>
    <w:rsid w:val="00024E57"/>
    <w:rsid w:val="0002506A"/>
    <w:rsid w:val="00025281"/>
    <w:rsid w:val="000255A1"/>
    <w:rsid w:val="000257D6"/>
    <w:rsid w:val="000258DD"/>
    <w:rsid w:val="0002591B"/>
    <w:rsid w:val="00025AFC"/>
    <w:rsid w:val="00025BFB"/>
    <w:rsid w:val="00025C6B"/>
    <w:rsid w:val="000266AE"/>
    <w:rsid w:val="00026770"/>
    <w:rsid w:val="00026905"/>
    <w:rsid w:val="00026977"/>
    <w:rsid w:val="00026AF7"/>
    <w:rsid w:val="00026B41"/>
    <w:rsid w:val="00026E78"/>
    <w:rsid w:val="00026EF9"/>
    <w:rsid w:val="000270FC"/>
    <w:rsid w:val="00027333"/>
    <w:rsid w:val="0002766F"/>
    <w:rsid w:val="0002790C"/>
    <w:rsid w:val="00027CB2"/>
    <w:rsid w:val="000300FE"/>
    <w:rsid w:val="00030365"/>
    <w:rsid w:val="00030415"/>
    <w:rsid w:val="00030634"/>
    <w:rsid w:val="00030766"/>
    <w:rsid w:val="00030E78"/>
    <w:rsid w:val="00030ED5"/>
    <w:rsid w:val="00030F61"/>
    <w:rsid w:val="00030F74"/>
    <w:rsid w:val="00031242"/>
    <w:rsid w:val="00031EC7"/>
    <w:rsid w:val="00031EDD"/>
    <w:rsid w:val="00032043"/>
    <w:rsid w:val="000321DC"/>
    <w:rsid w:val="00032788"/>
    <w:rsid w:val="0003297D"/>
    <w:rsid w:val="00032A64"/>
    <w:rsid w:val="00032B1F"/>
    <w:rsid w:val="00033160"/>
    <w:rsid w:val="000334D2"/>
    <w:rsid w:val="00033834"/>
    <w:rsid w:val="00033A55"/>
    <w:rsid w:val="00033AE8"/>
    <w:rsid w:val="00033BDA"/>
    <w:rsid w:val="00033E5C"/>
    <w:rsid w:val="00033EC5"/>
    <w:rsid w:val="00034096"/>
    <w:rsid w:val="00034460"/>
    <w:rsid w:val="000348D8"/>
    <w:rsid w:val="000349B7"/>
    <w:rsid w:val="00034D04"/>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0E3"/>
    <w:rsid w:val="00037634"/>
    <w:rsid w:val="000377E3"/>
    <w:rsid w:val="00037910"/>
    <w:rsid w:val="00037A21"/>
    <w:rsid w:val="00037AAE"/>
    <w:rsid w:val="00040025"/>
    <w:rsid w:val="000404F2"/>
    <w:rsid w:val="00040F7A"/>
    <w:rsid w:val="000412B7"/>
    <w:rsid w:val="000413B8"/>
    <w:rsid w:val="000413CC"/>
    <w:rsid w:val="000417CF"/>
    <w:rsid w:val="0004182E"/>
    <w:rsid w:val="000418C8"/>
    <w:rsid w:val="0004190B"/>
    <w:rsid w:val="00041928"/>
    <w:rsid w:val="00041C69"/>
    <w:rsid w:val="00041E05"/>
    <w:rsid w:val="00041F66"/>
    <w:rsid w:val="000426B1"/>
    <w:rsid w:val="00042843"/>
    <w:rsid w:val="00042BFC"/>
    <w:rsid w:val="00042CA3"/>
    <w:rsid w:val="00042CE8"/>
    <w:rsid w:val="000430CF"/>
    <w:rsid w:val="00043703"/>
    <w:rsid w:val="00043850"/>
    <w:rsid w:val="00043F71"/>
    <w:rsid w:val="0004403C"/>
    <w:rsid w:val="000441ED"/>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1CB"/>
    <w:rsid w:val="000504BB"/>
    <w:rsid w:val="0005055B"/>
    <w:rsid w:val="000505E0"/>
    <w:rsid w:val="000509C8"/>
    <w:rsid w:val="00050D32"/>
    <w:rsid w:val="00051135"/>
    <w:rsid w:val="00051586"/>
    <w:rsid w:val="000516F0"/>
    <w:rsid w:val="00051A22"/>
    <w:rsid w:val="00051D7A"/>
    <w:rsid w:val="00051E5D"/>
    <w:rsid w:val="00051FEF"/>
    <w:rsid w:val="0005201C"/>
    <w:rsid w:val="0005202B"/>
    <w:rsid w:val="0005291A"/>
    <w:rsid w:val="00052AE3"/>
    <w:rsid w:val="000531A8"/>
    <w:rsid w:val="000532F8"/>
    <w:rsid w:val="000537DB"/>
    <w:rsid w:val="00053849"/>
    <w:rsid w:val="00053971"/>
    <w:rsid w:val="00053A47"/>
    <w:rsid w:val="00053D81"/>
    <w:rsid w:val="00053E78"/>
    <w:rsid w:val="000544AE"/>
    <w:rsid w:val="0005456E"/>
    <w:rsid w:val="0005468A"/>
    <w:rsid w:val="00054855"/>
    <w:rsid w:val="00054A1A"/>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4B9"/>
    <w:rsid w:val="00057511"/>
    <w:rsid w:val="0005790D"/>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59"/>
    <w:rsid w:val="00064A2B"/>
    <w:rsid w:val="00064D36"/>
    <w:rsid w:val="00065451"/>
    <w:rsid w:val="0006549C"/>
    <w:rsid w:val="00065996"/>
    <w:rsid w:val="00065BC2"/>
    <w:rsid w:val="00065D64"/>
    <w:rsid w:val="00065DB1"/>
    <w:rsid w:val="00065E21"/>
    <w:rsid w:val="00065F3E"/>
    <w:rsid w:val="000662AA"/>
    <w:rsid w:val="000663FC"/>
    <w:rsid w:val="00066447"/>
    <w:rsid w:val="000664CF"/>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1A1"/>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C13"/>
    <w:rsid w:val="00074E8C"/>
    <w:rsid w:val="000752CD"/>
    <w:rsid w:val="00075680"/>
    <w:rsid w:val="0007590A"/>
    <w:rsid w:val="00075999"/>
    <w:rsid w:val="0007691F"/>
    <w:rsid w:val="0007695F"/>
    <w:rsid w:val="00076D17"/>
    <w:rsid w:val="00077338"/>
    <w:rsid w:val="0007747E"/>
    <w:rsid w:val="00077579"/>
    <w:rsid w:val="000779F1"/>
    <w:rsid w:val="000805B2"/>
    <w:rsid w:val="00080786"/>
    <w:rsid w:val="00080BAB"/>
    <w:rsid w:val="00080C20"/>
    <w:rsid w:val="00080D68"/>
    <w:rsid w:val="00080D74"/>
    <w:rsid w:val="00081207"/>
    <w:rsid w:val="000814B2"/>
    <w:rsid w:val="00081534"/>
    <w:rsid w:val="00082152"/>
    <w:rsid w:val="000825BC"/>
    <w:rsid w:val="000826FF"/>
    <w:rsid w:val="000828AC"/>
    <w:rsid w:val="00082A49"/>
    <w:rsid w:val="00083322"/>
    <w:rsid w:val="00083391"/>
    <w:rsid w:val="0008340A"/>
    <w:rsid w:val="00083788"/>
    <w:rsid w:val="000839CE"/>
    <w:rsid w:val="00083E15"/>
    <w:rsid w:val="00083EBD"/>
    <w:rsid w:val="00084255"/>
    <w:rsid w:val="0008481B"/>
    <w:rsid w:val="00084BEB"/>
    <w:rsid w:val="00085201"/>
    <w:rsid w:val="00085239"/>
    <w:rsid w:val="00085276"/>
    <w:rsid w:val="0008579B"/>
    <w:rsid w:val="000862BA"/>
    <w:rsid w:val="000864B0"/>
    <w:rsid w:val="0008669D"/>
    <w:rsid w:val="000867B5"/>
    <w:rsid w:val="00086A02"/>
    <w:rsid w:val="00086B50"/>
    <w:rsid w:val="00086C4D"/>
    <w:rsid w:val="00086CF2"/>
    <w:rsid w:val="0008731C"/>
    <w:rsid w:val="000875C2"/>
    <w:rsid w:val="0008760B"/>
    <w:rsid w:val="000876D6"/>
    <w:rsid w:val="0008775D"/>
    <w:rsid w:val="00087881"/>
    <w:rsid w:val="0008791E"/>
    <w:rsid w:val="000879D0"/>
    <w:rsid w:val="00087B7B"/>
    <w:rsid w:val="00087BAB"/>
    <w:rsid w:val="00087D11"/>
    <w:rsid w:val="00087E00"/>
    <w:rsid w:val="00087E29"/>
    <w:rsid w:val="00087F91"/>
    <w:rsid w:val="00090228"/>
    <w:rsid w:val="000903D6"/>
    <w:rsid w:val="00090573"/>
    <w:rsid w:val="00090586"/>
    <w:rsid w:val="000906BE"/>
    <w:rsid w:val="00090821"/>
    <w:rsid w:val="000908EE"/>
    <w:rsid w:val="00090BB0"/>
    <w:rsid w:val="00090E2A"/>
    <w:rsid w:val="00090F71"/>
    <w:rsid w:val="00091099"/>
    <w:rsid w:val="00091714"/>
    <w:rsid w:val="00091C08"/>
    <w:rsid w:val="00091E44"/>
    <w:rsid w:val="000921E3"/>
    <w:rsid w:val="00092334"/>
    <w:rsid w:val="000923B7"/>
    <w:rsid w:val="00092A0E"/>
    <w:rsid w:val="00092C47"/>
    <w:rsid w:val="000931C3"/>
    <w:rsid w:val="000932F0"/>
    <w:rsid w:val="000939F8"/>
    <w:rsid w:val="00093B23"/>
    <w:rsid w:val="00093EA6"/>
    <w:rsid w:val="000941EC"/>
    <w:rsid w:val="0009437A"/>
    <w:rsid w:val="000947B7"/>
    <w:rsid w:val="00094CFE"/>
    <w:rsid w:val="00095127"/>
    <w:rsid w:val="00095671"/>
    <w:rsid w:val="00095920"/>
    <w:rsid w:val="000959DF"/>
    <w:rsid w:val="00095F53"/>
    <w:rsid w:val="0009612D"/>
    <w:rsid w:val="0009618A"/>
    <w:rsid w:val="000964E2"/>
    <w:rsid w:val="0009653B"/>
    <w:rsid w:val="0009678C"/>
    <w:rsid w:val="000967BD"/>
    <w:rsid w:val="0009680E"/>
    <w:rsid w:val="000968D8"/>
    <w:rsid w:val="00096D9D"/>
    <w:rsid w:val="00096E37"/>
    <w:rsid w:val="0009709B"/>
    <w:rsid w:val="0009709E"/>
    <w:rsid w:val="00097113"/>
    <w:rsid w:val="000971FE"/>
    <w:rsid w:val="00097215"/>
    <w:rsid w:val="000972CD"/>
    <w:rsid w:val="000973C6"/>
    <w:rsid w:val="000979F0"/>
    <w:rsid w:val="00097AE8"/>
    <w:rsid w:val="00097C6B"/>
    <w:rsid w:val="00097F3F"/>
    <w:rsid w:val="000A0281"/>
    <w:rsid w:val="000A02DC"/>
    <w:rsid w:val="000A0953"/>
    <w:rsid w:val="000A0A82"/>
    <w:rsid w:val="000A0CA1"/>
    <w:rsid w:val="000A0E99"/>
    <w:rsid w:val="000A10D0"/>
    <w:rsid w:val="000A126D"/>
    <w:rsid w:val="000A1995"/>
    <w:rsid w:val="000A1AD3"/>
    <w:rsid w:val="000A1AD6"/>
    <w:rsid w:val="000A1B13"/>
    <w:rsid w:val="000A1D49"/>
    <w:rsid w:val="000A1FCC"/>
    <w:rsid w:val="000A211D"/>
    <w:rsid w:val="000A21C5"/>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4F21"/>
    <w:rsid w:val="000A4F85"/>
    <w:rsid w:val="000A52B9"/>
    <w:rsid w:val="000A54DF"/>
    <w:rsid w:val="000A5618"/>
    <w:rsid w:val="000A5AE2"/>
    <w:rsid w:val="000A61CB"/>
    <w:rsid w:val="000A628F"/>
    <w:rsid w:val="000A64B8"/>
    <w:rsid w:val="000A6788"/>
    <w:rsid w:val="000A6AC6"/>
    <w:rsid w:val="000A6CFE"/>
    <w:rsid w:val="000A6DD0"/>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8B3"/>
    <w:rsid w:val="000B2AAA"/>
    <w:rsid w:val="000B2E7E"/>
    <w:rsid w:val="000B3128"/>
    <w:rsid w:val="000B32D4"/>
    <w:rsid w:val="000B36C2"/>
    <w:rsid w:val="000B38DA"/>
    <w:rsid w:val="000B3F37"/>
    <w:rsid w:val="000B40CD"/>
    <w:rsid w:val="000B420A"/>
    <w:rsid w:val="000B4749"/>
    <w:rsid w:val="000B49D7"/>
    <w:rsid w:val="000B4C8D"/>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562"/>
    <w:rsid w:val="000C0B27"/>
    <w:rsid w:val="000C133A"/>
    <w:rsid w:val="000C143C"/>
    <w:rsid w:val="000C150E"/>
    <w:rsid w:val="000C1DBD"/>
    <w:rsid w:val="000C1F69"/>
    <w:rsid w:val="000C2193"/>
    <w:rsid w:val="000C258A"/>
    <w:rsid w:val="000C2DE1"/>
    <w:rsid w:val="000C34C9"/>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10"/>
    <w:rsid w:val="000C5D65"/>
    <w:rsid w:val="000C5E7D"/>
    <w:rsid w:val="000C673C"/>
    <w:rsid w:val="000C69BB"/>
    <w:rsid w:val="000C69F8"/>
    <w:rsid w:val="000C6C96"/>
    <w:rsid w:val="000C71D9"/>
    <w:rsid w:val="000C7315"/>
    <w:rsid w:val="000C7C3E"/>
    <w:rsid w:val="000C7C7C"/>
    <w:rsid w:val="000C7F76"/>
    <w:rsid w:val="000D027D"/>
    <w:rsid w:val="000D037E"/>
    <w:rsid w:val="000D063F"/>
    <w:rsid w:val="000D0702"/>
    <w:rsid w:val="000D0A0F"/>
    <w:rsid w:val="000D0AB8"/>
    <w:rsid w:val="000D0BCC"/>
    <w:rsid w:val="000D0F9A"/>
    <w:rsid w:val="000D1470"/>
    <w:rsid w:val="000D148D"/>
    <w:rsid w:val="000D14B6"/>
    <w:rsid w:val="000D14EB"/>
    <w:rsid w:val="000D1610"/>
    <w:rsid w:val="000D1737"/>
    <w:rsid w:val="000D199E"/>
    <w:rsid w:val="000D206C"/>
    <w:rsid w:val="000D218F"/>
    <w:rsid w:val="000D23C1"/>
    <w:rsid w:val="000D23F0"/>
    <w:rsid w:val="000D248D"/>
    <w:rsid w:val="000D26A1"/>
    <w:rsid w:val="000D2AE0"/>
    <w:rsid w:val="000D2EA5"/>
    <w:rsid w:val="000D2FE6"/>
    <w:rsid w:val="000D31FC"/>
    <w:rsid w:val="000D344E"/>
    <w:rsid w:val="000D35D4"/>
    <w:rsid w:val="000D362A"/>
    <w:rsid w:val="000D37FA"/>
    <w:rsid w:val="000D39CD"/>
    <w:rsid w:val="000D3A6C"/>
    <w:rsid w:val="000D3ED5"/>
    <w:rsid w:val="000D4324"/>
    <w:rsid w:val="000D4425"/>
    <w:rsid w:val="000D46EE"/>
    <w:rsid w:val="000D4ABD"/>
    <w:rsid w:val="000D4DE6"/>
    <w:rsid w:val="000D4DFF"/>
    <w:rsid w:val="000D5428"/>
    <w:rsid w:val="000D55CD"/>
    <w:rsid w:val="000D55EA"/>
    <w:rsid w:val="000D5711"/>
    <w:rsid w:val="000D5716"/>
    <w:rsid w:val="000D57B4"/>
    <w:rsid w:val="000D581A"/>
    <w:rsid w:val="000D59D6"/>
    <w:rsid w:val="000D5AB0"/>
    <w:rsid w:val="000D5AD1"/>
    <w:rsid w:val="000D5C0C"/>
    <w:rsid w:val="000D5E4D"/>
    <w:rsid w:val="000D5E82"/>
    <w:rsid w:val="000D5F11"/>
    <w:rsid w:val="000D697E"/>
    <w:rsid w:val="000D6B62"/>
    <w:rsid w:val="000D6B6E"/>
    <w:rsid w:val="000D6E96"/>
    <w:rsid w:val="000D7268"/>
    <w:rsid w:val="000D729D"/>
    <w:rsid w:val="000D74D7"/>
    <w:rsid w:val="000D75CC"/>
    <w:rsid w:val="000D7783"/>
    <w:rsid w:val="000D7936"/>
    <w:rsid w:val="000D7995"/>
    <w:rsid w:val="000D79CA"/>
    <w:rsid w:val="000D7A1D"/>
    <w:rsid w:val="000D7C7C"/>
    <w:rsid w:val="000D7C9E"/>
    <w:rsid w:val="000D7EF2"/>
    <w:rsid w:val="000E011D"/>
    <w:rsid w:val="000E089D"/>
    <w:rsid w:val="000E0A57"/>
    <w:rsid w:val="000E0C8A"/>
    <w:rsid w:val="000E14B9"/>
    <w:rsid w:val="000E15FE"/>
    <w:rsid w:val="000E182B"/>
    <w:rsid w:val="000E1D3F"/>
    <w:rsid w:val="000E1E8E"/>
    <w:rsid w:val="000E2182"/>
    <w:rsid w:val="000E24CC"/>
    <w:rsid w:val="000E26D7"/>
    <w:rsid w:val="000E279B"/>
    <w:rsid w:val="000E2AC1"/>
    <w:rsid w:val="000E2D8C"/>
    <w:rsid w:val="000E3075"/>
    <w:rsid w:val="000E3270"/>
    <w:rsid w:val="000E32FF"/>
    <w:rsid w:val="000E3358"/>
    <w:rsid w:val="000E38ED"/>
    <w:rsid w:val="000E3AE3"/>
    <w:rsid w:val="000E3D10"/>
    <w:rsid w:val="000E3F84"/>
    <w:rsid w:val="000E4212"/>
    <w:rsid w:val="000E471D"/>
    <w:rsid w:val="000E48CD"/>
    <w:rsid w:val="000E4C9B"/>
    <w:rsid w:val="000E4D01"/>
    <w:rsid w:val="000E510E"/>
    <w:rsid w:val="000E5830"/>
    <w:rsid w:val="000E5B36"/>
    <w:rsid w:val="000E5C4E"/>
    <w:rsid w:val="000E60DD"/>
    <w:rsid w:val="000E633D"/>
    <w:rsid w:val="000E6355"/>
    <w:rsid w:val="000E65A7"/>
    <w:rsid w:val="000E6635"/>
    <w:rsid w:val="000E6F62"/>
    <w:rsid w:val="000E7535"/>
    <w:rsid w:val="000E7F51"/>
    <w:rsid w:val="000F00D8"/>
    <w:rsid w:val="000F036B"/>
    <w:rsid w:val="000F0404"/>
    <w:rsid w:val="000F04CE"/>
    <w:rsid w:val="000F06D8"/>
    <w:rsid w:val="000F095B"/>
    <w:rsid w:val="000F0B3B"/>
    <w:rsid w:val="000F0DC1"/>
    <w:rsid w:val="000F0E80"/>
    <w:rsid w:val="000F1287"/>
    <w:rsid w:val="000F1328"/>
    <w:rsid w:val="000F13C4"/>
    <w:rsid w:val="000F13D7"/>
    <w:rsid w:val="000F17E4"/>
    <w:rsid w:val="000F1B0F"/>
    <w:rsid w:val="000F1CF3"/>
    <w:rsid w:val="000F1EA7"/>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9CE"/>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0F7FBB"/>
    <w:rsid w:val="00100097"/>
    <w:rsid w:val="001000E9"/>
    <w:rsid w:val="00100169"/>
    <w:rsid w:val="001001C4"/>
    <w:rsid w:val="0010067A"/>
    <w:rsid w:val="00100767"/>
    <w:rsid w:val="00100880"/>
    <w:rsid w:val="00100CA1"/>
    <w:rsid w:val="00100FE2"/>
    <w:rsid w:val="00101299"/>
    <w:rsid w:val="00101489"/>
    <w:rsid w:val="00101513"/>
    <w:rsid w:val="0010175D"/>
    <w:rsid w:val="00101814"/>
    <w:rsid w:val="00101A0E"/>
    <w:rsid w:val="00101AC1"/>
    <w:rsid w:val="00101ACE"/>
    <w:rsid w:val="00102147"/>
    <w:rsid w:val="001021B6"/>
    <w:rsid w:val="00102D2E"/>
    <w:rsid w:val="0010341A"/>
    <w:rsid w:val="00103658"/>
    <w:rsid w:val="0010366C"/>
    <w:rsid w:val="00103F61"/>
    <w:rsid w:val="00103FF6"/>
    <w:rsid w:val="00104058"/>
    <w:rsid w:val="0010405D"/>
    <w:rsid w:val="00104228"/>
    <w:rsid w:val="00104871"/>
    <w:rsid w:val="001049CC"/>
    <w:rsid w:val="00104A80"/>
    <w:rsid w:val="00104CE6"/>
    <w:rsid w:val="00104E35"/>
    <w:rsid w:val="00105047"/>
    <w:rsid w:val="00105058"/>
    <w:rsid w:val="001050B7"/>
    <w:rsid w:val="0010521E"/>
    <w:rsid w:val="001052CF"/>
    <w:rsid w:val="0010543D"/>
    <w:rsid w:val="0010568A"/>
    <w:rsid w:val="001056EF"/>
    <w:rsid w:val="00105748"/>
    <w:rsid w:val="00105820"/>
    <w:rsid w:val="0010593E"/>
    <w:rsid w:val="00105B5C"/>
    <w:rsid w:val="00105CEE"/>
    <w:rsid w:val="0010648D"/>
    <w:rsid w:val="00106603"/>
    <w:rsid w:val="0010660E"/>
    <w:rsid w:val="00106792"/>
    <w:rsid w:val="0010690B"/>
    <w:rsid w:val="00106A95"/>
    <w:rsid w:val="00106CC3"/>
    <w:rsid w:val="00106E7E"/>
    <w:rsid w:val="00107383"/>
    <w:rsid w:val="00107496"/>
    <w:rsid w:val="001074D1"/>
    <w:rsid w:val="00107600"/>
    <w:rsid w:val="00107F0F"/>
    <w:rsid w:val="00110313"/>
    <w:rsid w:val="001106EF"/>
    <w:rsid w:val="0011079D"/>
    <w:rsid w:val="001107FE"/>
    <w:rsid w:val="00110FBF"/>
    <w:rsid w:val="00111169"/>
    <w:rsid w:val="001112E9"/>
    <w:rsid w:val="00111481"/>
    <w:rsid w:val="0011156C"/>
    <w:rsid w:val="001115C0"/>
    <w:rsid w:val="001115F4"/>
    <w:rsid w:val="001118AA"/>
    <w:rsid w:val="00111AD9"/>
    <w:rsid w:val="00111B9C"/>
    <w:rsid w:val="00111D19"/>
    <w:rsid w:val="00111D2C"/>
    <w:rsid w:val="0011234A"/>
    <w:rsid w:val="00112509"/>
    <w:rsid w:val="0011275D"/>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472"/>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CC9"/>
    <w:rsid w:val="00121E20"/>
    <w:rsid w:val="00121FDE"/>
    <w:rsid w:val="00122581"/>
    <w:rsid w:val="00122842"/>
    <w:rsid w:val="00122E07"/>
    <w:rsid w:val="00122EB3"/>
    <w:rsid w:val="00122FD9"/>
    <w:rsid w:val="00123236"/>
    <w:rsid w:val="0012341F"/>
    <w:rsid w:val="0012343D"/>
    <w:rsid w:val="0012345C"/>
    <w:rsid w:val="001235C4"/>
    <w:rsid w:val="00123794"/>
    <w:rsid w:val="00123975"/>
    <w:rsid w:val="00123A55"/>
    <w:rsid w:val="00123D68"/>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AE9"/>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13D"/>
    <w:rsid w:val="001345D5"/>
    <w:rsid w:val="001348C5"/>
    <w:rsid w:val="00134E75"/>
    <w:rsid w:val="00134EFB"/>
    <w:rsid w:val="00135015"/>
    <w:rsid w:val="00135095"/>
    <w:rsid w:val="001352A6"/>
    <w:rsid w:val="00135829"/>
    <w:rsid w:val="001358A7"/>
    <w:rsid w:val="001358F4"/>
    <w:rsid w:val="00135977"/>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96A"/>
    <w:rsid w:val="00140E5E"/>
    <w:rsid w:val="001410F1"/>
    <w:rsid w:val="001411F6"/>
    <w:rsid w:val="00141323"/>
    <w:rsid w:val="0014135F"/>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20E"/>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2B"/>
    <w:rsid w:val="00153985"/>
    <w:rsid w:val="00153A48"/>
    <w:rsid w:val="00153A6B"/>
    <w:rsid w:val="00153EEF"/>
    <w:rsid w:val="00153F29"/>
    <w:rsid w:val="001544AB"/>
    <w:rsid w:val="00154620"/>
    <w:rsid w:val="0015466F"/>
    <w:rsid w:val="00154A24"/>
    <w:rsid w:val="00154AA8"/>
    <w:rsid w:val="00154B50"/>
    <w:rsid w:val="00154C0F"/>
    <w:rsid w:val="00154C9A"/>
    <w:rsid w:val="00154E96"/>
    <w:rsid w:val="00154F3A"/>
    <w:rsid w:val="001552DD"/>
    <w:rsid w:val="001554DB"/>
    <w:rsid w:val="0015563C"/>
    <w:rsid w:val="00155C9B"/>
    <w:rsid w:val="00155F7A"/>
    <w:rsid w:val="00156260"/>
    <w:rsid w:val="001563C8"/>
    <w:rsid w:val="0015674F"/>
    <w:rsid w:val="0015677B"/>
    <w:rsid w:val="0015697C"/>
    <w:rsid w:val="001575A5"/>
    <w:rsid w:val="00157654"/>
    <w:rsid w:val="0016019C"/>
    <w:rsid w:val="001605D8"/>
    <w:rsid w:val="00160674"/>
    <w:rsid w:val="00160786"/>
    <w:rsid w:val="00160E33"/>
    <w:rsid w:val="00161455"/>
    <w:rsid w:val="001618A3"/>
    <w:rsid w:val="00161A2C"/>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689"/>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1F80"/>
    <w:rsid w:val="0017226B"/>
    <w:rsid w:val="00172325"/>
    <w:rsid w:val="00172633"/>
    <w:rsid w:val="00172903"/>
    <w:rsid w:val="001729E1"/>
    <w:rsid w:val="00172B61"/>
    <w:rsid w:val="00172C20"/>
    <w:rsid w:val="00173361"/>
    <w:rsid w:val="00173705"/>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473"/>
    <w:rsid w:val="00175532"/>
    <w:rsid w:val="001757D0"/>
    <w:rsid w:val="00175B5A"/>
    <w:rsid w:val="00175F2D"/>
    <w:rsid w:val="0017601E"/>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B55"/>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70F"/>
    <w:rsid w:val="00187C4D"/>
    <w:rsid w:val="00190307"/>
    <w:rsid w:val="00190678"/>
    <w:rsid w:val="00190731"/>
    <w:rsid w:val="001907FF"/>
    <w:rsid w:val="00190927"/>
    <w:rsid w:val="00190AFC"/>
    <w:rsid w:val="00190BD5"/>
    <w:rsid w:val="001912D1"/>
    <w:rsid w:val="001914FA"/>
    <w:rsid w:val="001916D5"/>
    <w:rsid w:val="00191727"/>
    <w:rsid w:val="00191830"/>
    <w:rsid w:val="00191A2B"/>
    <w:rsid w:val="00191EBF"/>
    <w:rsid w:val="00192345"/>
    <w:rsid w:val="00192351"/>
    <w:rsid w:val="00192403"/>
    <w:rsid w:val="001925E5"/>
    <w:rsid w:val="001929D5"/>
    <w:rsid w:val="00192BEC"/>
    <w:rsid w:val="00192D98"/>
    <w:rsid w:val="001932FC"/>
    <w:rsid w:val="001937F7"/>
    <w:rsid w:val="00193987"/>
    <w:rsid w:val="00194465"/>
    <w:rsid w:val="00194A69"/>
    <w:rsid w:val="00194C0C"/>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0DB4"/>
    <w:rsid w:val="001A10FA"/>
    <w:rsid w:val="001A119C"/>
    <w:rsid w:val="001A11B9"/>
    <w:rsid w:val="001A18B2"/>
    <w:rsid w:val="001A1A7F"/>
    <w:rsid w:val="001A1E14"/>
    <w:rsid w:val="001A1E5B"/>
    <w:rsid w:val="001A23B1"/>
    <w:rsid w:val="001A258A"/>
    <w:rsid w:val="001A2939"/>
    <w:rsid w:val="001A2C61"/>
    <w:rsid w:val="001A2E33"/>
    <w:rsid w:val="001A2FD5"/>
    <w:rsid w:val="001A3037"/>
    <w:rsid w:val="001A30B0"/>
    <w:rsid w:val="001A30FB"/>
    <w:rsid w:val="001A35B2"/>
    <w:rsid w:val="001A3623"/>
    <w:rsid w:val="001A3639"/>
    <w:rsid w:val="001A36CF"/>
    <w:rsid w:val="001A380C"/>
    <w:rsid w:val="001A3974"/>
    <w:rsid w:val="001A3C19"/>
    <w:rsid w:val="001A3D13"/>
    <w:rsid w:val="001A3D5B"/>
    <w:rsid w:val="001A3F0F"/>
    <w:rsid w:val="001A3FA5"/>
    <w:rsid w:val="001A421F"/>
    <w:rsid w:val="001A448D"/>
    <w:rsid w:val="001A4926"/>
    <w:rsid w:val="001A4EDF"/>
    <w:rsid w:val="001A5174"/>
    <w:rsid w:val="001A5956"/>
    <w:rsid w:val="001A5A6A"/>
    <w:rsid w:val="001A5E21"/>
    <w:rsid w:val="001A5EDC"/>
    <w:rsid w:val="001A61A0"/>
    <w:rsid w:val="001A628F"/>
    <w:rsid w:val="001A6756"/>
    <w:rsid w:val="001A67C3"/>
    <w:rsid w:val="001A689D"/>
    <w:rsid w:val="001A690D"/>
    <w:rsid w:val="001A6AFE"/>
    <w:rsid w:val="001A6B0F"/>
    <w:rsid w:val="001A6F38"/>
    <w:rsid w:val="001A706D"/>
    <w:rsid w:val="001A71EB"/>
    <w:rsid w:val="001A72EE"/>
    <w:rsid w:val="001A759A"/>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AAF"/>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6FA2"/>
    <w:rsid w:val="001B70CF"/>
    <w:rsid w:val="001B716B"/>
    <w:rsid w:val="001B748B"/>
    <w:rsid w:val="001C002C"/>
    <w:rsid w:val="001C0085"/>
    <w:rsid w:val="001C030C"/>
    <w:rsid w:val="001C04E1"/>
    <w:rsid w:val="001C063F"/>
    <w:rsid w:val="001C06E5"/>
    <w:rsid w:val="001C07E0"/>
    <w:rsid w:val="001C0883"/>
    <w:rsid w:val="001C16A9"/>
    <w:rsid w:val="001C18EE"/>
    <w:rsid w:val="001C1979"/>
    <w:rsid w:val="001C1C33"/>
    <w:rsid w:val="001C1E53"/>
    <w:rsid w:val="001C211D"/>
    <w:rsid w:val="001C283D"/>
    <w:rsid w:val="001C2E60"/>
    <w:rsid w:val="001C3474"/>
    <w:rsid w:val="001C35B2"/>
    <w:rsid w:val="001C369D"/>
    <w:rsid w:val="001C3C4C"/>
    <w:rsid w:val="001C3DC6"/>
    <w:rsid w:val="001C3EAD"/>
    <w:rsid w:val="001C3EAE"/>
    <w:rsid w:val="001C459F"/>
    <w:rsid w:val="001C4F5F"/>
    <w:rsid w:val="001C518A"/>
    <w:rsid w:val="001C555B"/>
    <w:rsid w:val="001C5594"/>
    <w:rsid w:val="001C55AE"/>
    <w:rsid w:val="001C56E3"/>
    <w:rsid w:val="001C589B"/>
    <w:rsid w:val="001C58A6"/>
    <w:rsid w:val="001C5EB7"/>
    <w:rsid w:val="001C5F88"/>
    <w:rsid w:val="001C619C"/>
    <w:rsid w:val="001C64C3"/>
    <w:rsid w:val="001C6659"/>
    <w:rsid w:val="001C6AA5"/>
    <w:rsid w:val="001C70EF"/>
    <w:rsid w:val="001C7185"/>
    <w:rsid w:val="001C73CA"/>
    <w:rsid w:val="001C766E"/>
    <w:rsid w:val="001C7AB6"/>
    <w:rsid w:val="001C7C70"/>
    <w:rsid w:val="001C7E39"/>
    <w:rsid w:val="001C7F47"/>
    <w:rsid w:val="001D006C"/>
    <w:rsid w:val="001D0578"/>
    <w:rsid w:val="001D0593"/>
    <w:rsid w:val="001D0BDD"/>
    <w:rsid w:val="001D109F"/>
    <w:rsid w:val="001D1258"/>
    <w:rsid w:val="001D13B0"/>
    <w:rsid w:val="001D15D4"/>
    <w:rsid w:val="001D19F8"/>
    <w:rsid w:val="001D1CFF"/>
    <w:rsid w:val="001D22C8"/>
    <w:rsid w:val="001D2B3C"/>
    <w:rsid w:val="001D2BB2"/>
    <w:rsid w:val="001D2E6C"/>
    <w:rsid w:val="001D2ECD"/>
    <w:rsid w:val="001D326B"/>
    <w:rsid w:val="001D329E"/>
    <w:rsid w:val="001D32E8"/>
    <w:rsid w:val="001D34EC"/>
    <w:rsid w:val="001D37C0"/>
    <w:rsid w:val="001D3877"/>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511"/>
    <w:rsid w:val="001D7816"/>
    <w:rsid w:val="001D7870"/>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8FC"/>
    <w:rsid w:val="001E29F5"/>
    <w:rsid w:val="001E2EEF"/>
    <w:rsid w:val="001E3188"/>
    <w:rsid w:val="001E31D1"/>
    <w:rsid w:val="001E32BE"/>
    <w:rsid w:val="001E3650"/>
    <w:rsid w:val="001E36FC"/>
    <w:rsid w:val="001E383E"/>
    <w:rsid w:val="001E3992"/>
    <w:rsid w:val="001E39D0"/>
    <w:rsid w:val="001E3A45"/>
    <w:rsid w:val="001E3D0D"/>
    <w:rsid w:val="001E412F"/>
    <w:rsid w:val="001E420B"/>
    <w:rsid w:val="001E4583"/>
    <w:rsid w:val="001E4704"/>
    <w:rsid w:val="001E4841"/>
    <w:rsid w:val="001E509C"/>
    <w:rsid w:val="001E50CB"/>
    <w:rsid w:val="001E5A57"/>
    <w:rsid w:val="001E5BB2"/>
    <w:rsid w:val="001E5D1F"/>
    <w:rsid w:val="001E6419"/>
    <w:rsid w:val="001E6446"/>
    <w:rsid w:val="001E684F"/>
    <w:rsid w:val="001E69AD"/>
    <w:rsid w:val="001E6B3B"/>
    <w:rsid w:val="001E6C1B"/>
    <w:rsid w:val="001E6DE6"/>
    <w:rsid w:val="001E6ECD"/>
    <w:rsid w:val="001E6F14"/>
    <w:rsid w:val="001E719A"/>
    <w:rsid w:val="001E750C"/>
    <w:rsid w:val="001E7632"/>
    <w:rsid w:val="001E7922"/>
    <w:rsid w:val="001E7AFE"/>
    <w:rsid w:val="001E7B17"/>
    <w:rsid w:val="001F0546"/>
    <w:rsid w:val="001F07C1"/>
    <w:rsid w:val="001F0848"/>
    <w:rsid w:val="001F0CA9"/>
    <w:rsid w:val="001F0DDF"/>
    <w:rsid w:val="001F1140"/>
    <w:rsid w:val="001F1243"/>
    <w:rsid w:val="001F134F"/>
    <w:rsid w:val="001F1588"/>
    <w:rsid w:val="001F16FD"/>
    <w:rsid w:val="001F19E1"/>
    <w:rsid w:val="001F1B1E"/>
    <w:rsid w:val="001F1B93"/>
    <w:rsid w:val="001F1DFA"/>
    <w:rsid w:val="001F22A9"/>
    <w:rsid w:val="001F22FA"/>
    <w:rsid w:val="001F2536"/>
    <w:rsid w:val="001F26BB"/>
    <w:rsid w:val="001F26E9"/>
    <w:rsid w:val="001F2E08"/>
    <w:rsid w:val="001F330A"/>
    <w:rsid w:val="001F3513"/>
    <w:rsid w:val="001F3767"/>
    <w:rsid w:val="001F37ED"/>
    <w:rsid w:val="001F39AB"/>
    <w:rsid w:val="001F3A38"/>
    <w:rsid w:val="001F40BD"/>
    <w:rsid w:val="001F4260"/>
    <w:rsid w:val="001F45E8"/>
    <w:rsid w:val="001F4AE1"/>
    <w:rsid w:val="001F4CB5"/>
    <w:rsid w:val="001F4E57"/>
    <w:rsid w:val="001F52AB"/>
    <w:rsid w:val="001F53A2"/>
    <w:rsid w:val="001F5AF6"/>
    <w:rsid w:val="001F5C95"/>
    <w:rsid w:val="001F5C9E"/>
    <w:rsid w:val="001F5E73"/>
    <w:rsid w:val="001F5ED8"/>
    <w:rsid w:val="001F5F10"/>
    <w:rsid w:val="001F6192"/>
    <w:rsid w:val="001F623C"/>
    <w:rsid w:val="001F6408"/>
    <w:rsid w:val="001F644E"/>
    <w:rsid w:val="001F674C"/>
    <w:rsid w:val="001F697C"/>
    <w:rsid w:val="001F6AC6"/>
    <w:rsid w:val="001F6CCA"/>
    <w:rsid w:val="001F6E45"/>
    <w:rsid w:val="001F6ECE"/>
    <w:rsid w:val="001F7259"/>
    <w:rsid w:val="001F7317"/>
    <w:rsid w:val="001F763A"/>
    <w:rsid w:val="001F76DF"/>
    <w:rsid w:val="001F798D"/>
    <w:rsid w:val="001F7DD6"/>
    <w:rsid w:val="001F7E70"/>
    <w:rsid w:val="001F7FCF"/>
    <w:rsid w:val="0020001D"/>
    <w:rsid w:val="002000F2"/>
    <w:rsid w:val="002000FC"/>
    <w:rsid w:val="00200187"/>
    <w:rsid w:val="0020020C"/>
    <w:rsid w:val="0020080E"/>
    <w:rsid w:val="00200A92"/>
    <w:rsid w:val="00200B5E"/>
    <w:rsid w:val="00200BF9"/>
    <w:rsid w:val="00200C6B"/>
    <w:rsid w:val="00200D85"/>
    <w:rsid w:val="00200F33"/>
    <w:rsid w:val="00200FF6"/>
    <w:rsid w:val="002018D7"/>
    <w:rsid w:val="00201C7E"/>
    <w:rsid w:val="00201D85"/>
    <w:rsid w:val="00201ECB"/>
    <w:rsid w:val="0020213E"/>
    <w:rsid w:val="00202201"/>
    <w:rsid w:val="002029C7"/>
    <w:rsid w:val="00202B8E"/>
    <w:rsid w:val="00202D2E"/>
    <w:rsid w:val="00202DCA"/>
    <w:rsid w:val="00203159"/>
    <w:rsid w:val="0020342F"/>
    <w:rsid w:val="0020361A"/>
    <w:rsid w:val="00203A6E"/>
    <w:rsid w:val="00203CE0"/>
    <w:rsid w:val="00203F00"/>
    <w:rsid w:val="00203F5C"/>
    <w:rsid w:val="0020443A"/>
    <w:rsid w:val="00204664"/>
    <w:rsid w:val="002047DE"/>
    <w:rsid w:val="002049B6"/>
    <w:rsid w:val="00204A5A"/>
    <w:rsid w:val="00204C12"/>
    <w:rsid w:val="00204E33"/>
    <w:rsid w:val="00204E54"/>
    <w:rsid w:val="00205218"/>
    <w:rsid w:val="00205635"/>
    <w:rsid w:val="002058DC"/>
    <w:rsid w:val="00205A52"/>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1AB"/>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44A"/>
    <w:rsid w:val="0021586D"/>
    <w:rsid w:val="00215B11"/>
    <w:rsid w:val="00215B43"/>
    <w:rsid w:val="0021619F"/>
    <w:rsid w:val="002162EA"/>
    <w:rsid w:val="002165F9"/>
    <w:rsid w:val="00216685"/>
    <w:rsid w:val="00216B17"/>
    <w:rsid w:val="00216BBF"/>
    <w:rsid w:val="00216D18"/>
    <w:rsid w:val="00217135"/>
    <w:rsid w:val="0021737B"/>
    <w:rsid w:val="002177AC"/>
    <w:rsid w:val="002178BA"/>
    <w:rsid w:val="00217A8F"/>
    <w:rsid w:val="00217AC2"/>
    <w:rsid w:val="00217BCE"/>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015"/>
    <w:rsid w:val="002241C9"/>
    <w:rsid w:val="00224452"/>
    <w:rsid w:val="0022457B"/>
    <w:rsid w:val="0022499C"/>
    <w:rsid w:val="00224A9B"/>
    <w:rsid w:val="00224BB7"/>
    <w:rsid w:val="00224C25"/>
    <w:rsid w:val="00224DCC"/>
    <w:rsid w:val="00224FF9"/>
    <w:rsid w:val="0022501D"/>
    <w:rsid w:val="00225274"/>
    <w:rsid w:val="002252C1"/>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6C3"/>
    <w:rsid w:val="002277B6"/>
    <w:rsid w:val="00227873"/>
    <w:rsid w:val="002279D2"/>
    <w:rsid w:val="00227A3E"/>
    <w:rsid w:val="00227F9E"/>
    <w:rsid w:val="00230040"/>
    <w:rsid w:val="002300E1"/>
    <w:rsid w:val="002305EF"/>
    <w:rsid w:val="00230944"/>
    <w:rsid w:val="00230A11"/>
    <w:rsid w:val="00230AD3"/>
    <w:rsid w:val="00230B02"/>
    <w:rsid w:val="00230BB1"/>
    <w:rsid w:val="0023101D"/>
    <w:rsid w:val="00231234"/>
    <w:rsid w:val="002314EE"/>
    <w:rsid w:val="00231692"/>
    <w:rsid w:val="00231740"/>
    <w:rsid w:val="00231929"/>
    <w:rsid w:val="00231C09"/>
    <w:rsid w:val="00231D67"/>
    <w:rsid w:val="00231EDC"/>
    <w:rsid w:val="0023202B"/>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8DB"/>
    <w:rsid w:val="00236C31"/>
    <w:rsid w:val="00236EB2"/>
    <w:rsid w:val="00236F00"/>
    <w:rsid w:val="00236F55"/>
    <w:rsid w:val="00236F71"/>
    <w:rsid w:val="00237189"/>
    <w:rsid w:val="0023729A"/>
    <w:rsid w:val="002373FC"/>
    <w:rsid w:val="0023768D"/>
    <w:rsid w:val="0023776F"/>
    <w:rsid w:val="00237C6F"/>
    <w:rsid w:val="00237D22"/>
    <w:rsid w:val="00237E5D"/>
    <w:rsid w:val="00240702"/>
    <w:rsid w:val="00240B7D"/>
    <w:rsid w:val="00240F10"/>
    <w:rsid w:val="00240F76"/>
    <w:rsid w:val="0024103F"/>
    <w:rsid w:val="00241287"/>
    <w:rsid w:val="0024160B"/>
    <w:rsid w:val="0024197D"/>
    <w:rsid w:val="00241C7B"/>
    <w:rsid w:val="002421F2"/>
    <w:rsid w:val="0024224E"/>
    <w:rsid w:val="002425D0"/>
    <w:rsid w:val="002425DE"/>
    <w:rsid w:val="00242768"/>
    <w:rsid w:val="00242B2A"/>
    <w:rsid w:val="00242BAD"/>
    <w:rsid w:val="00242CAE"/>
    <w:rsid w:val="00242EB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44"/>
    <w:rsid w:val="00246EB6"/>
    <w:rsid w:val="00246F99"/>
    <w:rsid w:val="002471AB"/>
    <w:rsid w:val="0024785A"/>
    <w:rsid w:val="00247AFD"/>
    <w:rsid w:val="00247B6E"/>
    <w:rsid w:val="00247C46"/>
    <w:rsid w:val="00247C82"/>
    <w:rsid w:val="00247D8E"/>
    <w:rsid w:val="00247DC1"/>
    <w:rsid w:val="00247DC3"/>
    <w:rsid w:val="00247DD1"/>
    <w:rsid w:val="00250244"/>
    <w:rsid w:val="002504B6"/>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64E"/>
    <w:rsid w:val="002548B7"/>
    <w:rsid w:val="00254BF6"/>
    <w:rsid w:val="00254CC7"/>
    <w:rsid w:val="00255279"/>
    <w:rsid w:val="00255315"/>
    <w:rsid w:val="002553EB"/>
    <w:rsid w:val="0025587F"/>
    <w:rsid w:val="00255C71"/>
    <w:rsid w:val="00256132"/>
    <w:rsid w:val="00256363"/>
    <w:rsid w:val="0025648C"/>
    <w:rsid w:val="00256F02"/>
    <w:rsid w:val="002571C8"/>
    <w:rsid w:val="002572F1"/>
    <w:rsid w:val="00257500"/>
    <w:rsid w:val="00257578"/>
    <w:rsid w:val="00257A62"/>
    <w:rsid w:val="00260156"/>
    <w:rsid w:val="0026075E"/>
    <w:rsid w:val="0026097F"/>
    <w:rsid w:val="00260FA0"/>
    <w:rsid w:val="00260FAD"/>
    <w:rsid w:val="00261057"/>
    <w:rsid w:val="002612A1"/>
    <w:rsid w:val="002613D2"/>
    <w:rsid w:val="00261488"/>
    <w:rsid w:val="0026162B"/>
    <w:rsid w:val="0026179E"/>
    <w:rsid w:val="00261D05"/>
    <w:rsid w:val="00261FF8"/>
    <w:rsid w:val="002623AC"/>
    <w:rsid w:val="00262772"/>
    <w:rsid w:val="00262793"/>
    <w:rsid w:val="00262979"/>
    <w:rsid w:val="00262CEB"/>
    <w:rsid w:val="00262E69"/>
    <w:rsid w:val="00263038"/>
    <w:rsid w:val="00263464"/>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B31"/>
    <w:rsid w:val="00270C63"/>
    <w:rsid w:val="00270C98"/>
    <w:rsid w:val="00270E57"/>
    <w:rsid w:val="00270F4A"/>
    <w:rsid w:val="00271736"/>
    <w:rsid w:val="00271738"/>
    <w:rsid w:val="0027193C"/>
    <w:rsid w:val="00271B1E"/>
    <w:rsid w:val="00271C8F"/>
    <w:rsid w:val="00271EEF"/>
    <w:rsid w:val="0027242C"/>
    <w:rsid w:val="00272474"/>
    <w:rsid w:val="002724B5"/>
    <w:rsid w:val="0027259E"/>
    <w:rsid w:val="002726EE"/>
    <w:rsid w:val="002728D4"/>
    <w:rsid w:val="00272C29"/>
    <w:rsid w:val="00272D06"/>
    <w:rsid w:val="00272FEB"/>
    <w:rsid w:val="0027309D"/>
    <w:rsid w:val="0027318B"/>
    <w:rsid w:val="002732F9"/>
    <w:rsid w:val="002737BC"/>
    <w:rsid w:val="002738C9"/>
    <w:rsid w:val="00273B2D"/>
    <w:rsid w:val="00273CC9"/>
    <w:rsid w:val="00273CFB"/>
    <w:rsid w:val="00274081"/>
    <w:rsid w:val="00274125"/>
    <w:rsid w:val="00274567"/>
    <w:rsid w:val="0027467D"/>
    <w:rsid w:val="0027468C"/>
    <w:rsid w:val="0027474E"/>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58"/>
    <w:rsid w:val="00277D7D"/>
    <w:rsid w:val="00277DDC"/>
    <w:rsid w:val="00277E66"/>
    <w:rsid w:val="002801E2"/>
    <w:rsid w:val="0028052D"/>
    <w:rsid w:val="00280684"/>
    <w:rsid w:val="0028073A"/>
    <w:rsid w:val="00280851"/>
    <w:rsid w:val="00280960"/>
    <w:rsid w:val="00280D16"/>
    <w:rsid w:val="002817B4"/>
    <w:rsid w:val="002820E2"/>
    <w:rsid w:val="002820EF"/>
    <w:rsid w:val="002825CE"/>
    <w:rsid w:val="002825E7"/>
    <w:rsid w:val="002826D0"/>
    <w:rsid w:val="0028280B"/>
    <w:rsid w:val="002829E8"/>
    <w:rsid w:val="00282B65"/>
    <w:rsid w:val="00282F82"/>
    <w:rsid w:val="00282FC2"/>
    <w:rsid w:val="00283181"/>
    <w:rsid w:val="002835A5"/>
    <w:rsid w:val="00283603"/>
    <w:rsid w:val="002836DC"/>
    <w:rsid w:val="002839FB"/>
    <w:rsid w:val="00283B90"/>
    <w:rsid w:val="00283D66"/>
    <w:rsid w:val="00283D6B"/>
    <w:rsid w:val="00283E20"/>
    <w:rsid w:val="00284041"/>
    <w:rsid w:val="00284428"/>
    <w:rsid w:val="00284E25"/>
    <w:rsid w:val="00284E7F"/>
    <w:rsid w:val="0028527A"/>
    <w:rsid w:val="00285520"/>
    <w:rsid w:val="00285894"/>
    <w:rsid w:val="0028597C"/>
    <w:rsid w:val="002859BE"/>
    <w:rsid w:val="00285A38"/>
    <w:rsid w:val="00285E28"/>
    <w:rsid w:val="002860F1"/>
    <w:rsid w:val="002863BA"/>
    <w:rsid w:val="00286487"/>
    <w:rsid w:val="00286568"/>
    <w:rsid w:val="00286631"/>
    <w:rsid w:val="00286B14"/>
    <w:rsid w:val="00286F76"/>
    <w:rsid w:val="00287376"/>
    <w:rsid w:val="0028760F"/>
    <w:rsid w:val="002877DE"/>
    <w:rsid w:val="00287C28"/>
    <w:rsid w:val="00290254"/>
    <w:rsid w:val="00290723"/>
    <w:rsid w:val="00290BB3"/>
    <w:rsid w:val="00290DBA"/>
    <w:rsid w:val="00290ECB"/>
    <w:rsid w:val="00291494"/>
    <w:rsid w:val="0029178F"/>
    <w:rsid w:val="0029180F"/>
    <w:rsid w:val="00291B01"/>
    <w:rsid w:val="00291D30"/>
    <w:rsid w:val="00292356"/>
    <w:rsid w:val="00292436"/>
    <w:rsid w:val="00292496"/>
    <w:rsid w:val="00292B70"/>
    <w:rsid w:val="00292BF5"/>
    <w:rsid w:val="00292CBD"/>
    <w:rsid w:val="00293504"/>
    <w:rsid w:val="00293559"/>
    <w:rsid w:val="002942BA"/>
    <w:rsid w:val="002943A4"/>
    <w:rsid w:val="00294425"/>
    <w:rsid w:val="002944CA"/>
    <w:rsid w:val="00294722"/>
    <w:rsid w:val="0029491A"/>
    <w:rsid w:val="00294A51"/>
    <w:rsid w:val="00294AB1"/>
    <w:rsid w:val="00294FB4"/>
    <w:rsid w:val="0029512F"/>
    <w:rsid w:val="00295189"/>
    <w:rsid w:val="00295226"/>
    <w:rsid w:val="00295258"/>
    <w:rsid w:val="0029532F"/>
    <w:rsid w:val="0029548C"/>
    <w:rsid w:val="00295539"/>
    <w:rsid w:val="0029556D"/>
    <w:rsid w:val="002958DF"/>
    <w:rsid w:val="00295F1C"/>
    <w:rsid w:val="0029636B"/>
    <w:rsid w:val="0029638C"/>
    <w:rsid w:val="002963EC"/>
    <w:rsid w:val="002965C5"/>
    <w:rsid w:val="00296BFE"/>
    <w:rsid w:val="00296FD8"/>
    <w:rsid w:val="002971CA"/>
    <w:rsid w:val="002972ED"/>
    <w:rsid w:val="0029743A"/>
    <w:rsid w:val="00297499"/>
    <w:rsid w:val="002974AA"/>
    <w:rsid w:val="002976A3"/>
    <w:rsid w:val="0029794C"/>
    <w:rsid w:val="00297F46"/>
    <w:rsid w:val="002A002A"/>
    <w:rsid w:val="002A00F9"/>
    <w:rsid w:val="002A0437"/>
    <w:rsid w:val="002A0581"/>
    <w:rsid w:val="002A05EF"/>
    <w:rsid w:val="002A068D"/>
    <w:rsid w:val="002A068E"/>
    <w:rsid w:val="002A0724"/>
    <w:rsid w:val="002A0761"/>
    <w:rsid w:val="002A0A16"/>
    <w:rsid w:val="002A0C4E"/>
    <w:rsid w:val="002A0D79"/>
    <w:rsid w:val="002A0E4F"/>
    <w:rsid w:val="002A161F"/>
    <w:rsid w:val="002A1737"/>
    <w:rsid w:val="002A1A57"/>
    <w:rsid w:val="002A1C6E"/>
    <w:rsid w:val="002A1DA1"/>
    <w:rsid w:val="002A1E0B"/>
    <w:rsid w:val="002A205B"/>
    <w:rsid w:val="002A22F3"/>
    <w:rsid w:val="002A24F5"/>
    <w:rsid w:val="002A2B35"/>
    <w:rsid w:val="002A2DCC"/>
    <w:rsid w:val="002A2E51"/>
    <w:rsid w:val="002A2FE5"/>
    <w:rsid w:val="002A30CB"/>
    <w:rsid w:val="002A31FF"/>
    <w:rsid w:val="002A3668"/>
    <w:rsid w:val="002A36E9"/>
    <w:rsid w:val="002A3771"/>
    <w:rsid w:val="002A3B12"/>
    <w:rsid w:val="002A3CF2"/>
    <w:rsid w:val="002A3DCD"/>
    <w:rsid w:val="002A3EB3"/>
    <w:rsid w:val="002A4102"/>
    <w:rsid w:val="002A4107"/>
    <w:rsid w:val="002A424F"/>
    <w:rsid w:val="002A44FC"/>
    <w:rsid w:val="002A4918"/>
    <w:rsid w:val="002A4E20"/>
    <w:rsid w:val="002A4EFE"/>
    <w:rsid w:val="002A523D"/>
    <w:rsid w:val="002A5287"/>
    <w:rsid w:val="002A5488"/>
    <w:rsid w:val="002A5912"/>
    <w:rsid w:val="002A5F1E"/>
    <w:rsid w:val="002A5FC1"/>
    <w:rsid w:val="002A60B6"/>
    <w:rsid w:val="002A6377"/>
    <w:rsid w:val="002A68D9"/>
    <w:rsid w:val="002A6A1A"/>
    <w:rsid w:val="002A732C"/>
    <w:rsid w:val="002A7635"/>
    <w:rsid w:val="002A798D"/>
    <w:rsid w:val="002A7A6A"/>
    <w:rsid w:val="002A7AB4"/>
    <w:rsid w:val="002A7B72"/>
    <w:rsid w:val="002B0189"/>
    <w:rsid w:val="002B02D0"/>
    <w:rsid w:val="002B0740"/>
    <w:rsid w:val="002B07BF"/>
    <w:rsid w:val="002B0805"/>
    <w:rsid w:val="002B0C99"/>
    <w:rsid w:val="002B0EDA"/>
    <w:rsid w:val="002B107F"/>
    <w:rsid w:val="002B10F9"/>
    <w:rsid w:val="002B112E"/>
    <w:rsid w:val="002B151A"/>
    <w:rsid w:val="002B1985"/>
    <w:rsid w:val="002B20B8"/>
    <w:rsid w:val="002B2155"/>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A01"/>
    <w:rsid w:val="002B4C39"/>
    <w:rsid w:val="002B5168"/>
    <w:rsid w:val="002B5193"/>
    <w:rsid w:val="002B5370"/>
    <w:rsid w:val="002B5499"/>
    <w:rsid w:val="002B5976"/>
    <w:rsid w:val="002B5B33"/>
    <w:rsid w:val="002B6397"/>
    <w:rsid w:val="002B64FE"/>
    <w:rsid w:val="002B651D"/>
    <w:rsid w:val="002B6890"/>
    <w:rsid w:val="002B694E"/>
    <w:rsid w:val="002B6FB9"/>
    <w:rsid w:val="002B71EC"/>
    <w:rsid w:val="002B74D7"/>
    <w:rsid w:val="002B76FF"/>
    <w:rsid w:val="002C020D"/>
    <w:rsid w:val="002C04C2"/>
    <w:rsid w:val="002C07F7"/>
    <w:rsid w:val="002C0818"/>
    <w:rsid w:val="002C0DD0"/>
    <w:rsid w:val="002C0E0A"/>
    <w:rsid w:val="002C12F5"/>
    <w:rsid w:val="002C19BC"/>
    <w:rsid w:val="002C1C49"/>
    <w:rsid w:val="002C1C4F"/>
    <w:rsid w:val="002C1DF1"/>
    <w:rsid w:val="002C1EFC"/>
    <w:rsid w:val="002C203A"/>
    <w:rsid w:val="002C22C7"/>
    <w:rsid w:val="002C233B"/>
    <w:rsid w:val="002C273B"/>
    <w:rsid w:val="002C27F3"/>
    <w:rsid w:val="002C2B30"/>
    <w:rsid w:val="002C2E8A"/>
    <w:rsid w:val="002C2FCD"/>
    <w:rsid w:val="002C3016"/>
    <w:rsid w:val="002C3216"/>
    <w:rsid w:val="002C36D3"/>
    <w:rsid w:val="002C3AE4"/>
    <w:rsid w:val="002C3B99"/>
    <w:rsid w:val="002C3BEE"/>
    <w:rsid w:val="002C3C99"/>
    <w:rsid w:val="002C3E89"/>
    <w:rsid w:val="002C4110"/>
    <w:rsid w:val="002C44AB"/>
    <w:rsid w:val="002C44BB"/>
    <w:rsid w:val="002C44DB"/>
    <w:rsid w:val="002C47BD"/>
    <w:rsid w:val="002C4847"/>
    <w:rsid w:val="002C490F"/>
    <w:rsid w:val="002C4C5E"/>
    <w:rsid w:val="002C4C89"/>
    <w:rsid w:val="002C4FAC"/>
    <w:rsid w:val="002C517A"/>
    <w:rsid w:val="002C5533"/>
    <w:rsid w:val="002C5620"/>
    <w:rsid w:val="002C5A6B"/>
    <w:rsid w:val="002C5DAF"/>
    <w:rsid w:val="002C61E0"/>
    <w:rsid w:val="002C672C"/>
    <w:rsid w:val="002C6B5F"/>
    <w:rsid w:val="002C6DE2"/>
    <w:rsid w:val="002C72BC"/>
    <w:rsid w:val="002C75CC"/>
    <w:rsid w:val="002C76D5"/>
    <w:rsid w:val="002C782F"/>
    <w:rsid w:val="002C7B03"/>
    <w:rsid w:val="002C7B0D"/>
    <w:rsid w:val="002C7CFF"/>
    <w:rsid w:val="002C7D95"/>
    <w:rsid w:val="002C7E13"/>
    <w:rsid w:val="002D001E"/>
    <w:rsid w:val="002D0282"/>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389"/>
    <w:rsid w:val="002D2528"/>
    <w:rsid w:val="002D2839"/>
    <w:rsid w:val="002D2B4E"/>
    <w:rsid w:val="002D2CBA"/>
    <w:rsid w:val="002D341A"/>
    <w:rsid w:val="002D35C8"/>
    <w:rsid w:val="002D3968"/>
    <w:rsid w:val="002D3B04"/>
    <w:rsid w:val="002D4081"/>
    <w:rsid w:val="002D425A"/>
    <w:rsid w:val="002D4322"/>
    <w:rsid w:val="002D4523"/>
    <w:rsid w:val="002D4A54"/>
    <w:rsid w:val="002D4C64"/>
    <w:rsid w:val="002D4E37"/>
    <w:rsid w:val="002D4EE9"/>
    <w:rsid w:val="002D52E0"/>
    <w:rsid w:val="002D5618"/>
    <w:rsid w:val="002D5DEA"/>
    <w:rsid w:val="002D5E1E"/>
    <w:rsid w:val="002D5E6E"/>
    <w:rsid w:val="002D60B9"/>
    <w:rsid w:val="002D6127"/>
    <w:rsid w:val="002D620D"/>
    <w:rsid w:val="002D62DC"/>
    <w:rsid w:val="002D63B8"/>
    <w:rsid w:val="002D67BE"/>
    <w:rsid w:val="002D68C3"/>
    <w:rsid w:val="002D6C69"/>
    <w:rsid w:val="002D7024"/>
    <w:rsid w:val="002D713C"/>
    <w:rsid w:val="002D745A"/>
    <w:rsid w:val="002D7637"/>
    <w:rsid w:val="002D772F"/>
    <w:rsid w:val="002D7E59"/>
    <w:rsid w:val="002D7EBC"/>
    <w:rsid w:val="002E018E"/>
    <w:rsid w:val="002E04F0"/>
    <w:rsid w:val="002E0864"/>
    <w:rsid w:val="002E089A"/>
    <w:rsid w:val="002E099D"/>
    <w:rsid w:val="002E0A48"/>
    <w:rsid w:val="002E0E94"/>
    <w:rsid w:val="002E1313"/>
    <w:rsid w:val="002E1556"/>
    <w:rsid w:val="002E169E"/>
    <w:rsid w:val="002E16BC"/>
    <w:rsid w:val="002E1941"/>
    <w:rsid w:val="002E21D5"/>
    <w:rsid w:val="002E21F0"/>
    <w:rsid w:val="002E251B"/>
    <w:rsid w:val="002E2762"/>
    <w:rsid w:val="002E2923"/>
    <w:rsid w:val="002E29E7"/>
    <w:rsid w:val="002E2A3C"/>
    <w:rsid w:val="002E2A53"/>
    <w:rsid w:val="002E2A76"/>
    <w:rsid w:val="002E2BB0"/>
    <w:rsid w:val="002E2DCA"/>
    <w:rsid w:val="002E306D"/>
    <w:rsid w:val="002E3402"/>
    <w:rsid w:val="002E3624"/>
    <w:rsid w:val="002E3653"/>
    <w:rsid w:val="002E3698"/>
    <w:rsid w:val="002E36AE"/>
    <w:rsid w:val="002E38B7"/>
    <w:rsid w:val="002E3E99"/>
    <w:rsid w:val="002E43BA"/>
    <w:rsid w:val="002E47A6"/>
    <w:rsid w:val="002E4A93"/>
    <w:rsid w:val="002E4DC0"/>
    <w:rsid w:val="002E4DE5"/>
    <w:rsid w:val="002E5290"/>
    <w:rsid w:val="002E52AE"/>
    <w:rsid w:val="002E58E1"/>
    <w:rsid w:val="002E5A60"/>
    <w:rsid w:val="002E5BDD"/>
    <w:rsid w:val="002E5C56"/>
    <w:rsid w:val="002E6225"/>
    <w:rsid w:val="002E6615"/>
    <w:rsid w:val="002E679D"/>
    <w:rsid w:val="002E6994"/>
    <w:rsid w:val="002E6B4C"/>
    <w:rsid w:val="002E7321"/>
    <w:rsid w:val="002E7894"/>
    <w:rsid w:val="002E7BE9"/>
    <w:rsid w:val="002E7FA9"/>
    <w:rsid w:val="002F0045"/>
    <w:rsid w:val="002F00F0"/>
    <w:rsid w:val="002F025B"/>
    <w:rsid w:val="002F03ED"/>
    <w:rsid w:val="002F05B6"/>
    <w:rsid w:val="002F0684"/>
    <w:rsid w:val="002F08F1"/>
    <w:rsid w:val="002F0A0A"/>
    <w:rsid w:val="002F0ADB"/>
    <w:rsid w:val="002F0E3D"/>
    <w:rsid w:val="002F1246"/>
    <w:rsid w:val="002F1728"/>
    <w:rsid w:val="002F1ABF"/>
    <w:rsid w:val="002F1B45"/>
    <w:rsid w:val="002F1B6E"/>
    <w:rsid w:val="002F2019"/>
    <w:rsid w:val="002F2AE0"/>
    <w:rsid w:val="002F2BA8"/>
    <w:rsid w:val="002F363D"/>
    <w:rsid w:val="002F3F16"/>
    <w:rsid w:val="002F413F"/>
    <w:rsid w:val="002F44AD"/>
    <w:rsid w:val="002F45CA"/>
    <w:rsid w:val="002F45D3"/>
    <w:rsid w:val="002F47A7"/>
    <w:rsid w:val="002F492E"/>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3DC"/>
    <w:rsid w:val="002F643E"/>
    <w:rsid w:val="002F6457"/>
    <w:rsid w:val="002F68BF"/>
    <w:rsid w:val="002F6941"/>
    <w:rsid w:val="002F6BDA"/>
    <w:rsid w:val="002F6E26"/>
    <w:rsid w:val="002F6EA2"/>
    <w:rsid w:val="002F7A43"/>
    <w:rsid w:val="002F7B6D"/>
    <w:rsid w:val="002F7D48"/>
    <w:rsid w:val="002F7EC5"/>
    <w:rsid w:val="003003AD"/>
    <w:rsid w:val="0030049F"/>
    <w:rsid w:val="003004CC"/>
    <w:rsid w:val="003004DC"/>
    <w:rsid w:val="003009DB"/>
    <w:rsid w:val="00300D32"/>
    <w:rsid w:val="003011C0"/>
    <w:rsid w:val="003016FB"/>
    <w:rsid w:val="00301EE4"/>
    <w:rsid w:val="003024AF"/>
    <w:rsid w:val="003024DE"/>
    <w:rsid w:val="00302701"/>
    <w:rsid w:val="00302734"/>
    <w:rsid w:val="00302739"/>
    <w:rsid w:val="00302D52"/>
    <w:rsid w:val="0030327E"/>
    <w:rsid w:val="0030361B"/>
    <w:rsid w:val="00303634"/>
    <w:rsid w:val="00303FB7"/>
    <w:rsid w:val="003041F5"/>
    <w:rsid w:val="00304549"/>
    <w:rsid w:val="0030469C"/>
    <w:rsid w:val="00304AB2"/>
    <w:rsid w:val="00304AC5"/>
    <w:rsid w:val="00304FCA"/>
    <w:rsid w:val="00304FF0"/>
    <w:rsid w:val="00305645"/>
    <w:rsid w:val="00305B3A"/>
    <w:rsid w:val="00305D53"/>
    <w:rsid w:val="00305E8E"/>
    <w:rsid w:val="003062FA"/>
    <w:rsid w:val="00306448"/>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BD3"/>
    <w:rsid w:val="00312D99"/>
    <w:rsid w:val="00313304"/>
    <w:rsid w:val="003137A0"/>
    <w:rsid w:val="003137ED"/>
    <w:rsid w:val="00313C4F"/>
    <w:rsid w:val="003141C2"/>
    <w:rsid w:val="00314629"/>
    <w:rsid w:val="0031467E"/>
    <w:rsid w:val="00314FB5"/>
    <w:rsid w:val="0031518B"/>
    <w:rsid w:val="0031586B"/>
    <w:rsid w:val="0031599D"/>
    <w:rsid w:val="00315BBE"/>
    <w:rsid w:val="00315C87"/>
    <w:rsid w:val="00315DA8"/>
    <w:rsid w:val="00315F72"/>
    <w:rsid w:val="00315FA2"/>
    <w:rsid w:val="00316072"/>
    <w:rsid w:val="00316265"/>
    <w:rsid w:val="00316786"/>
    <w:rsid w:val="00316A94"/>
    <w:rsid w:val="00316C58"/>
    <w:rsid w:val="00316E46"/>
    <w:rsid w:val="00317050"/>
    <w:rsid w:val="003172FB"/>
    <w:rsid w:val="00317884"/>
    <w:rsid w:val="00317A42"/>
    <w:rsid w:val="00317F3F"/>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732"/>
    <w:rsid w:val="0032695B"/>
    <w:rsid w:val="00326BBA"/>
    <w:rsid w:val="00326CE8"/>
    <w:rsid w:val="00326D09"/>
    <w:rsid w:val="00326F2F"/>
    <w:rsid w:val="00326FC1"/>
    <w:rsid w:val="003271E3"/>
    <w:rsid w:val="0032721E"/>
    <w:rsid w:val="003272D0"/>
    <w:rsid w:val="003273DE"/>
    <w:rsid w:val="00327470"/>
    <w:rsid w:val="0032785A"/>
    <w:rsid w:val="003278C7"/>
    <w:rsid w:val="0032793B"/>
    <w:rsid w:val="00327AEA"/>
    <w:rsid w:val="0033032C"/>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5FD"/>
    <w:rsid w:val="0033392F"/>
    <w:rsid w:val="00333FB2"/>
    <w:rsid w:val="00334477"/>
    <w:rsid w:val="0033476C"/>
    <w:rsid w:val="003349CA"/>
    <w:rsid w:val="00334A4F"/>
    <w:rsid w:val="00334E9F"/>
    <w:rsid w:val="00335097"/>
    <w:rsid w:val="00335250"/>
    <w:rsid w:val="0033592C"/>
    <w:rsid w:val="00335BAA"/>
    <w:rsid w:val="00335E2A"/>
    <w:rsid w:val="00336225"/>
    <w:rsid w:val="003364F7"/>
    <w:rsid w:val="00336760"/>
    <w:rsid w:val="00336780"/>
    <w:rsid w:val="003367C5"/>
    <w:rsid w:val="003368B0"/>
    <w:rsid w:val="00336D7E"/>
    <w:rsid w:val="003370D3"/>
    <w:rsid w:val="00337C71"/>
    <w:rsid w:val="00337E61"/>
    <w:rsid w:val="003401C5"/>
    <w:rsid w:val="003405C6"/>
    <w:rsid w:val="00340E16"/>
    <w:rsid w:val="00340E58"/>
    <w:rsid w:val="00340EAB"/>
    <w:rsid w:val="00341087"/>
    <w:rsid w:val="0034119A"/>
    <w:rsid w:val="00341473"/>
    <w:rsid w:val="00341CDF"/>
    <w:rsid w:val="00341DDC"/>
    <w:rsid w:val="00342317"/>
    <w:rsid w:val="0034243C"/>
    <w:rsid w:val="0034246D"/>
    <w:rsid w:val="003426DE"/>
    <w:rsid w:val="00342925"/>
    <w:rsid w:val="00342CB8"/>
    <w:rsid w:val="0034305B"/>
    <w:rsid w:val="003430E0"/>
    <w:rsid w:val="00343139"/>
    <w:rsid w:val="00343752"/>
    <w:rsid w:val="00343798"/>
    <w:rsid w:val="00343C24"/>
    <w:rsid w:val="00343F02"/>
    <w:rsid w:val="00344725"/>
    <w:rsid w:val="00344898"/>
    <w:rsid w:val="00344C47"/>
    <w:rsid w:val="0034511B"/>
    <w:rsid w:val="00345967"/>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CF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4A1D"/>
    <w:rsid w:val="003552BA"/>
    <w:rsid w:val="003552C6"/>
    <w:rsid w:val="0035533C"/>
    <w:rsid w:val="00355623"/>
    <w:rsid w:val="0035575C"/>
    <w:rsid w:val="00355A83"/>
    <w:rsid w:val="00355E36"/>
    <w:rsid w:val="003560B8"/>
    <w:rsid w:val="003562D7"/>
    <w:rsid w:val="00356348"/>
    <w:rsid w:val="00356351"/>
    <w:rsid w:val="00356353"/>
    <w:rsid w:val="00356377"/>
    <w:rsid w:val="003563E4"/>
    <w:rsid w:val="0035664E"/>
    <w:rsid w:val="003567C9"/>
    <w:rsid w:val="00356CEC"/>
    <w:rsid w:val="00356F27"/>
    <w:rsid w:val="003571D6"/>
    <w:rsid w:val="003572DE"/>
    <w:rsid w:val="00357659"/>
    <w:rsid w:val="00357712"/>
    <w:rsid w:val="00357A5C"/>
    <w:rsid w:val="00357D8A"/>
    <w:rsid w:val="0036012E"/>
    <w:rsid w:val="0036029D"/>
    <w:rsid w:val="003604DB"/>
    <w:rsid w:val="0036056F"/>
    <w:rsid w:val="003607AF"/>
    <w:rsid w:val="00360986"/>
    <w:rsid w:val="00360E73"/>
    <w:rsid w:val="003613B1"/>
    <w:rsid w:val="003617B5"/>
    <w:rsid w:val="0036185C"/>
    <w:rsid w:val="00361B3C"/>
    <w:rsid w:val="00361C91"/>
    <w:rsid w:val="00361DC9"/>
    <w:rsid w:val="0036262C"/>
    <w:rsid w:val="00362667"/>
    <w:rsid w:val="00362789"/>
    <w:rsid w:val="003627A2"/>
    <w:rsid w:val="00362C5A"/>
    <w:rsid w:val="00363198"/>
    <w:rsid w:val="00363D68"/>
    <w:rsid w:val="00363E00"/>
    <w:rsid w:val="00363E9E"/>
    <w:rsid w:val="0036416E"/>
    <w:rsid w:val="00364365"/>
    <w:rsid w:val="00364591"/>
    <w:rsid w:val="00364A63"/>
    <w:rsid w:val="00364DCA"/>
    <w:rsid w:val="00365350"/>
    <w:rsid w:val="00365C52"/>
    <w:rsid w:val="00366EB2"/>
    <w:rsid w:val="00367080"/>
    <w:rsid w:val="00367D2F"/>
    <w:rsid w:val="003700A7"/>
    <w:rsid w:val="00370285"/>
    <w:rsid w:val="003703C1"/>
    <w:rsid w:val="003703F3"/>
    <w:rsid w:val="003704EE"/>
    <w:rsid w:val="003705F6"/>
    <w:rsid w:val="00370826"/>
    <w:rsid w:val="00370880"/>
    <w:rsid w:val="00370A4F"/>
    <w:rsid w:val="00370EFD"/>
    <w:rsid w:val="00371137"/>
    <w:rsid w:val="00371143"/>
    <w:rsid w:val="00371183"/>
    <w:rsid w:val="003711CC"/>
    <w:rsid w:val="003711DE"/>
    <w:rsid w:val="003712B4"/>
    <w:rsid w:val="0037165D"/>
    <w:rsid w:val="00371766"/>
    <w:rsid w:val="00371831"/>
    <w:rsid w:val="00371834"/>
    <w:rsid w:val="003718AF"/>
    <w:rsid w:val="003718D6"/>
    <w:rsid w:val="003719F5"/>
    <w:rsid w:val="00372029"/>
    <w:rsid w:val="003721D2"/>
    <w:rsid w:val="003724A1"/>
    <w:rsid w:val="003724EB"/>
    <w:rsid w:val="0037297C"/>
    <w:rsid w:val="00372A6B"/>
    <w:rsid w:val="00372B29"/>
    <w:rsid w:val="00372F2E"/>
    <w:rsid w:val="00372F5D"/>
    <w:rsid w:val="00372FD7"/>
    <w:rsid w:val="003731B6"/>
    <w:rsid w:val="003731FD"/>
    <w:rsid w:val="003733D1"/>
    <w:rsid w:val="00373414"/>
    <w:rsid w:val="003734F9"/>
    <w:rsid w:val="00373C10"/>
    <w:rsid w:val="00373CDE"/>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D11"/>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36E"/>
    <w:rsid w:val="00381685"/>
    <w:rsid w:val="00381F52"/>
    <w:rsid w:val="003821E7"/>
    <w:rsid w:val="0038232C"/>
    <w:rsid w:val="0038242A"/>
    <w:rsid w:val="00382903"/>
    <w:rsid w:val="00383246"/>
    <w:rsid w:val="00383483"/>
    <w:rsid w:val="00383816"/>
    <w:rsid w:val="00383827"/>
    <w:rsid w:val="00383A2E"/>
    <w:rsid w:val="00383D4B"/>
    <w:rsid w:val="00383DDB"/>
    <w:rsid w:val="00383EBF"/>
    <w:rsid w:val="00383F15"/>
    <w:rsid w:val="00384294"/>
    <w:rsid w:val="003842A8"/>
    <w:rsid w:val="003848D9"/>
    <w:rsid w:val="00384927"/>
    <w:rsid w:val="00385141"/>
    <w:rsid w:val="00385192"/>
    <w:rsid w:val="003852CC"/>
    <w:rsid w:val="003852E9"/>
    <w:rsid w:val="0038556E"/>
    <w:rsid w:val="00385737"/>
    <w:rsid w:val="00385823"/>
    <w:rsid w:val="00385BD7"/>
    <w:rsid w:val="00386063"/>
    <w:rsid w:val="003860C4"/>
    <w:rsid w:val="003861F7"/>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87F59"/>
    <w:rsid w:val="00390402"/>
    <w:rsid w:val="003904B1"/>
    <w:rsid w:val="003907D2"/>
    <w:rsid w:val="00390828"/>
    <w:rsid w:val="00390A49"/>
    <w:rsid w:val="00390B8F"/>
    <w:rsid w:val="00390C56"/>
    <w:rsid w:val="0039122C"/>
    <w:rsid w:val="0039124D"/>
    <w:rsid w:val="003914C2"/>
    <w:rsid w:val="003917A9"/>
    <w:rsid w:val="00391A92"/>
    <w:rsid w:val="003926BE"/>
    <w:rsid w:val="00392827"/>
    <w:rsid w:val="0039297A"/>
    <w:rsid w:val="003929F7"/>
    <w:rsid w:val="00392C86"/>
    <w:rsid w:val="00392DB8"/>
    <w:rsid w:val="00393516"/>
    <w:rsid w:val="00393B78"/>
    <w:rsid w:val="00394030"/>
    <w:rsid w:val="00394739"/>
    <w:rsid w:val="00394775"/>
    <w:rsid w:val="00394A43"/>
    <w:rsid w:val="00394B44"/>
    <w:rsid w:val="00394B58"/>
    <w:rsid w:val="00394CEE"/>
    <w:rsid w:val="0039502C"/>
    <w:rsid w:val="00395515"/>
    <w:rsid w:val="0039564D"/>
    <w:rsid w:val="003956CC"/>
    <w:rsid w:val="003956FE"/>
    <w:rsid w:val="0039598F"/>
    <w:rsid w:val="003959BD"/>
    <w:rsid w:val="003960D5"/>
    <w:rsid w:val="0039610F"/>
    <w:rsid w:val="0039665F"/>
    <w:rsid w:val="00396850"/>
    <w:rsid w:val="003968DF"/>
    <w:rsid w:val="00396E45"/>
    <w:rsid w:val="003970A4"/>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3D1"/>
    <w:rsid w:val="003A458B"/>
    <w:rsid w:val="003A45FB"/>
    <w:rsid w:val="003A4850"/>
    <w:rsid w:val="003A48FC"/>
    <w:rsid w:val="003A4A0D"/>
    <w:rsid w:val="003A4E82"/>
    <w:rsid w:val="003A536E"/>
    <w:rsid w:val="003A590E"/>
    <w:rsid w:val="003A5ABE"/>
    <w:rsid w:val="003A5C6F"/>
    <w:rsid w:val="003A5FEC"/>
    <w:rsid w:val="003A6330"/>
    <w:rsid w:val="003A646C"/>
    <w:rsid w:val="003A65B0"/>
    <w:rsid w:val="003A65E0"/>
    <w:rsid w:val="003A6700"/>
    <w:rsid w:val="003A67EA"/>
    <w:rsid w:val="003A6BC9"/>
    <w:rsid w:val="003A76A9"/>
    <w:rsid w:val="003A7747"/>
    <w:rsid w:val="003A79A2"/>
    <w:rsid w:val="003B0191"/>
    <w:rsid w:val="003B0299"/>
    <w:rsid w:val="003B0901"/>
    <w:rsid w:val="003B0A92"/>
    <w:rsid w:val="003B0B4D"/>
    <w:rsid w:val="003B1046"/>
    <w:rsid w:val="003B1140"/>
    <w:rsid w:val="003B1282"/>
    <w:rsid w:val="003B14B8"/>
    <w:rsid w:val="003B1575"/>
    <w:rsid w:val="003B16BC"/>
    <w:rsid w:val="003B16ED"/>
    <w:rsid w:val="003B188F"/>
    <w:rsid w:val="003B18ED"/>
    <w:rsid w:val="003B1CC2"/>
    <w:rsid w:val="003B20B8"/>
    <w:rsid w:val="003B20CA"/>
    <w:rsid w:val="003B21B1"/>
    <w:rsid w:val="003B2295"/>
    <w:rsid w:val="003B2B79"/>
    <w:rsid w:val="003B2B7D"/>
    <w:rsid w:val="003B3B24"/>
    <w:rsid w:val="003B3C4A"/>
    <w:rsid w:val="003B3C4E"/>
    <w:rsid w:val="003B3EE6"/>
    <w:rsid w:val="003B4482"/>
    <w:rsid w:val="003B45D1"/>
    <w:rsid w:val="003B49A7"/>
    <w:rsid w:val="003B49D5"/>
    <w:rsid w:val="003B4BCD"/>
    <w:rsid w:val="003B4EE4"/>
    <w:rsid w:val="003B4FC5"/>
    <w:rsid w:val="003B570F"/>
    <w:rsid w:val="003B5A6A"/>
    <w:rsid w:val="003B5B57"/>
    <w:rsid w:val="003B5B7E"/>
    <w:rsid w:val="003B5E30"/>
    <w:rsid w:val="003B6194"/>
    <w:rsid w:val="003B6953"/>
    <w:rsid w:val="003B6A81"/>
    <w:rsid w:val="003B6F75"/>
    <w:rsid w:val="003B6FCB"/>
    <w:rsid w:val="003B7020"/>
    <w:rsid w:val="003B704C"/>
    <w:rsid w:val="003B7271"/>
    <w:rsid w:val="003B7294"/>
    <w:rsid w:val="003B73DE"/>
    <w:rsid w:val="003B75C4"/>
    <w:rsid w:val="003B76FE"/>
    <w:rsid w:val="003B7E5E"/>
    <w:rsid w:val="003B7F55"/>
    <w:rsid w:val="003C009A"/>
    <w:rsid w:val="003C03D5"/>
    <w:rsid w:val="003C04E2"/>
    <w:rsid w:val="003C07D7"/>
    <w:rsid w:val="003C0985"/>
    <w:rsid w:val="003C0D37"/>
    <w:rsid w:val="003C163A"/>
    <w:rsid w:val="003C1EC9"/>
    <w:rsid w:val="003C226A"/>
    <w:rsid w:val="003C270B"/>
    <w:rsid w:val="003C29A5"/>
    <w:rsid w:val="003C2C9D"/>
    <w:rsid w:val="003C2EE6"/>
    <w:rsid w:val="003C30C6"/>
    <w:rsid w:val="003C30C7"/>
    <w:rsid w:val="003C3470"/>
    <w:rsid w:val="003C3B73"/>
    <w:rsid w:val="003C4002"/>
    <w:rsid w:val="003C4250"/>
    <w:rsid w:val="003C4753"/>
    <w:rsid w:val="003C4952"/>
    <w:rsid w:val="003C4D16"/>
    <w:rsid w:val="003C4D2D"/>
    <w:rsid w:val="003C4D8C"/>
    <w:rsid w:val="003C4F25"/>
    <w:rsid w:val="003C5349"/>
    <w:rsid w:val="003C55BC"/>
    <w:rsid w:val="003C592E"/>
    <w:rsid w:val="003C5953"/>
    <w:rsid w:val="003C5B40"/>
    <w:rsid w:val="003C5E2F"/>
    <w:rsid w:val="003C6200"/>
    <w:rsid w:val="003C62C4"/>
    <w:rsid w:val="003C6580"/>
    <w:rsid w:val="003C6F60"/>
    <w:rsid w:val="003C7143"/>
    <w:rsid w:val="003C728E"/>
    <w:rsid w:val="003C730B"/>
    <w:rsid w:val="003C7459"/>
    <w:rsid w:val="003C75E4"/>
    <w:rsid w:val="003C7728"/>
    <w:rsid w:val="003C78C0"/>
    <w:rsid w:val="003C79A4"/>
    <w:rsid w:val="003C7A63"/>
    <w:rsid w:val="003C7CC2"/>
    <w:rsid w:val="003D06B3"/>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4F"/>
    <w:rsid w:val="003D2F94"/>
    <w:rsid w:val="003D3201"/>
    <w:rsid w:val="003D32E9"/>
    <w:rsid w:val="003D34D8"/>
    <w:rsid w:val="003D3666"/>
    <w:rsid w:val="003D3872"/>
    <w:rsid w:val="003D39A6"/>
    <w:rsid w:val="003D3F75"/>
    <w:rsid w:val="003D4293"/>
    <w:rsid w:val="003D42A0"/>
    <w:rsid w:val="003D4330"/>
    <w:rsid w:val="003D4350"/>
    <w:rsid w:val="003D4409"/>
    <w:rsid w:val="003D4662"/>
    <w:rsid w:val="003D4D94"/>
    <w:rsid w:val="003D5083"/>
    <w:rsid w:val="003D50AE"/>
    <w:rsid w:val="003D5176"/>
    <w:rsid w:val="003D52A8"/>
    <w:rsid w:val="003D52FB"/>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AB5"/>
    <w:rsid w:val="003E1CF4"/>
    <w:rsid w:val="003E1DDD"/>
    <w:rsid w:val="003E1ED9"/>
    <w:rsid w:val="003E240A"/>
    <w:rsid w:val="003E284A"/>
    <w:rsid w:val="003E28EB"/>
    <w:rsid w:val="003E2931"/>
    <w:rsid w:val="003E2B09"/>
    <w:rsid w:val="003E2B40"/>
    <w:rsid w:val="003E2BF4"/>
    <w:rsid w:val="003E2CCC"/>
    <w:rsid w:val="003E2DE7"/>
    <w:rsid w:val="003E2EB5"/>
    <w:rsid w:val="003E33B3"/>
    <w:rsid w:val="003E34E1"/>
    <w:rsid w:val="003E3524"/>
    <w:rsid w:val="003E3C5B"/>
    <w:rsid w:val="003E3D11"/>
    <w:rsid w:val="003E3FEA"/>
    <w:rsid w:val="003E40C9"/>
    <w:rsid w:val="003E4155"/>
    <w:rsid w:val="003E43E9"/>
    <w:rsid w:val="003E4827"/>
    <w:rsid w:val="003E4B85"/>
    <w:rsid w:val="003E4CDB"/>
    <w:rsid w:val="003E52EB"/>
    <w:rsid w:val="003E5E8B"/>
    <w:rsid w:val="003E5F98"/>
    <w:rsid w:val="003E61AF"/>
    <w:rsid w:val="003E6427"/>
    <w:rsid w:val="003E6592"/>
    <w:rsid w:val="003E67E6"/>
    <w:rsid w:val="003E6928"/>
    <w:rsid w:val="003E703E"/>
    <w:rsid w:val="003E73BC"/>
    <w:rsid w:val="003E79B7"/>
    <w:rsid w:val="003E7A07"/>
    <w:rsid w:val="003E7CA5"/>
    <w:rsid w:val="003F0656"/>
    <w:rsid w:val="003F0754"/>
    <w:rsid w:val="003F0905"/>
    <w:rsid w:val="003F0D71"/>
    <w:rsid w:val="003F1438"/>
    <w:rsid w:val="003F16E1"/>
    <w:rsid w:val="003F19A0"/>
    <w:rsid w:val="003F1B6D"/>
    <w:rsid w:val="003F1D73"/>
    <w:rsid w:val="003F1D98"/>
    <w:rsid w:val="003F20E2"/>
    <w:rsid w:val="003F2244"/>
    <w:rsid w:val="003F23A7"/>
    <w:rsid w:val="003F2564"/>
    <w:rsid w:val="003F2624"/>
    <w:rsid w:val="003F26F1"/>
    <w:rsid w:val="003F2711"/>
    <w:rsid w:val="003F2A56"/>
    <w:rsid w:val="003F2C1A"/>
    <w:rsid w:val="003F2DEB"/>
    <w:rsid w:val="003F30E0"/>
    <w:rsid w:val="003F324B"/>
    <w:rsid w:val="003F3652"/>
    <w:rsid w:val="003F3865"/>
    <w:rsid w:val="003F3A47"/>
    <w:rsid w:val="003F3BE9"/>
    <w:rsid w:val="003F3DFF"/>
    <w:rsid w:val="003F412F"/>
    <w:rsid w:val="003F4933"/>
    <w:rsid w:val="003F4977"/>
    <w:rsid w:val="003F4B28"/>
    <w:rsid w:val="003F4E1C"/>
    <w:rsid w:val="003F4E39"/>
    <w:rsid w:val="003F4FE1"/>
    <w:rsid w:val="003F5056"/>
    <w:rsid w:val="003F512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0C45"/>
    <w:rsid w:val="004010CF"/>
    <w:rsid w:val="004012FA"/>
    <w:rsid w:val="004013D7"/>
    <w:rsid w:val="004017C6"/>
    <w:rsid w:val="0040187B"/>
    <w:rsid w:val="00401889"/>
    <w:rsid w:val="00401907"/>
    <w:rsid w:val="004021C9"/>
    <w:rsid w:val="004024AB"/>
    <w:rsid w:val="0040274C"/>
    <w:rsid w:val="00402F2C"/>
    <w:rsid w:val="00402FF1"/>
    <w:rsid w:val="0040303D"/>
    <w:rsid w:val="0040322B"/>
    <w:rsid w:val="004032B9"/>
    <w:rsid w:val="0040379F"/>
    <w:rsid w:val="00403805"/>
    <w:rsid w:val="00403824"/>
    <w:rsid w:val="00403F25"/>
    <w:rsid w:val="0040434F"/>
    <w:rsid w:val="0040495B"/>
    <w:rsid w:val="00404AE9"/>
    <w:rsid w:val="00405050"/>
    <w:rsid w:val="00405194"/>
    <w:rsid w:val="0040568F"/>
    <w:rsid w:val="00405898"/>
    <w:rsid w:val="00405A1B"/>
    <w:rsid w:val="00405D95"/>
    <w:rsid w:val="00405F90"/>
    <w:rsid w:val="00405FCD"/>
    <w:rsid w:val="00406108"/>
    <w:rsid w:val="00406412"/>
    <w:rsid w:val="004064B6"/>
    <w:rsid w:val="00406530"/>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3E4"/>
    <w:rsid w:val="0041244E"/>
    <w:rsid w:val="00412697"/>
    <w:rsid w:val="00412B1D"/>
    <w:rsid w:val="00412DBE"/>
    <w:rsid w:val="00412EC7"/>
    <w:rsid w:val="00412F8D"/>
    <w:rsid w:val="00413369"/>
    <w:rsid w:val="00413501"/>
    <w:rsid w:val="004137D1"/>
    <w:rsid w:val="00413BDA"/>
    <w:rsid w:val="00413F24"/>
    <w:rsid w:val="00414129"/>
    <w:rsid w:val="00414177"/>
    <w:rsid w:val="0041418C"/>
    <w:rsid w:val="004145AE"/>
    <w:rsid w:val="004145C1"/>
    <w:rsid w:val="00414A69"/>
    <w:rsid w:val="00414E57"/>
    <w:rsid w:val="00414FFC"/>
    <w:rsid w:val="00415140"/>
    <w:rsid w:val="0041577E"/>
    <w:rsid w:val="004157F6"/>
    <w:rsid w:val="0041596C"/>
    <w:rsid w:val="004159D3"/>
    <w:rsid w:val="00415A14"/>
    <w:rsid w:val="00415D3F"/>
    <w:rsid w:val="0041616C"/>
    <w:rsid w:val="00416468"/>
    <w:rsid w:val="004167A8"/>
    <w:rsid w:val="00416A66"/>
    <w:rsid w:val="00416BF3"/>
    <w:rsid w:val="00416BFB"/>
    <w:rsid w:val="00416DCB"/>
    <w:rsid w:val="0041743F"/>
    <w:rsid w:val="004174FC"/>
    <w:rsid w:val="004175BF"/>
    <w:rsid w:val="00417678"/>
    <w:rsid w:val="00417A68"/>
    <w:rsid w:val="00420126"/>
    <w:rsid w:val="004203CF"/>
    <w:rsid w:val="00420755"/>
    <w:rsid w:val="00420CB7"/>
    <w:rsid w:val="00420F26"/>
    <w:rsid w:val="00421006"/>
    <w:rsid w:val="00421078"/>
    <w:rsid w:val="0042110F"/>
    <w:rsid w:val="0042114B"/>
    <w:rsid w:val="004213E8"/>
    <w:rsid w:val="0042156E"/>
    <w:rsid w:val="004216EE"/>
    <w:rsid w:val="00421EC5"/>
    <w:rsid w:val="004222BF"/>
    <w:rsid w:val="00422399"/>
    <w:rsid w:val="004228B8"/>
    <w:rsid w:val="00422A01"/>
    <w:rsid w:val="00422D55"/>
    <w:rsid w:val="00422DB5"/>
    <w:rsid w:val="0042307B"/>
    <w:rsid w:val="00423326"/>
    <w:rsid w:val="00423491"/>
    <w:rsid w:val="004234C1"/>
    <w:rsid w:val="004238F9"/>
    <w:rsid w:val="00423921"/>
    <w:rsid w:val="00423A73"/>
    <w:rsid w:val="0042425E"/>
    <w:rsid w:val="004249D9"/>
    <w:rsid w:val="00424AF6"/>
    <w:rsid w:val="00424E7E"/>
    <w:rsid w:val="00424EEE"/>
    <w:rsid w:val="00425164"/>
    <w:rsid w:val="00425C97"/>
    <w:rsid w:val="00425FFD"/>
    <w:rsid w:val="004262F8"/>
    <w:rsid w:val="00426442"/>
    <w:rsid w:val="0042654A"/>
    <w:rsid w:val="00426615"/>
    <w:rsid w:val="004266AD"/>
    <w:rsid w:val="00426865"/>
    <w:rsid w:val="00426A93"/>
    <w:rsid w:val="00426DFA"/>
    <w:rsid w:val="00426EF9"/>
    <w:rsid w:val="004273BA"/>
    <w:rsid w:val="004276E3"/>
    <w:rsid w:val="0042792B"/>
    <w:rsid w:val="004279ED"/>
    <w:rsid w:val="00427AF4"/>
    <w:rsid w:val="00427AFD"/>
    <w:rsid w:val="00427D62"/>
    <w:rsid w:val="00427E47"/>
    <w:rsid w:val="00427E67"/>
    <w:rsid w:val="00430178"/>
    <w:rsid w:val="004301FC"/>
    <w:rsid w:val="004302A5"/>
    <w:rsid w:val="00430495"/>
    <w:rsid w:val="00430680"/>
    <w:rsid w:val="00430773"/>
    <w:rsid w:val="00430A72"/>
    <w:rsid w:val="00430B7D"/>
    <w:rsid w:val="00430E38"/>
    <w:rsid w:val="004314E7"/>
    <w:rsid w:val="00431817"/>
    <w:rsid w:val="0043189C"/>
    <w:rsid w:val="0043193A"/>
    <w:rsid w:val="00431CB1"/>
    <w:rsid w:val="00431DB5"/>
    <w:rsid w:val="00431DED"/>
    <w:rsid w:val="004323A7"/>
    <w:rsid w:val="0043270B"/>
    <w:rsid w:val="00432780"/>
    <w:rsid w:val="004327BE"/>
    <w:rsid w:val="0043295D"/>
    <w:rsid w:val="00432CD5"/>
    <w:rsid w:val="00432DB9"/>
    <w:rsid w:val="00432E64"/>
    <w:rsid w:val="00432F8F"/>
    <w:rsid w:val="00432F9E"/>
    <w:rsid w:val="00433106"/>
    <w:rsid w:val="00433C6F"/>
    <w:rsid w:val="00433D40"/>
    <w:rsid w:val="00433F45"/>
    <w:rsid w:val="00434583"/>
    <w:rsid w:val="00434754"/>
    <w:rsid w:val="0043480E"/>
    <w:rsid w:val="0043488A"/>
    <w:rsid w:val="00434A45"/>
    <w:rsid w:val="00434A4B"/>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C7C"/>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44"/>
    <w:rsid w:val="004407F8"/>
    <w:rsid w:val="00440EA5"/>
    <w:rsid w:val="004410CE"/>
    <w:rsid w:val="0044131C"/>
    <w:rsid w:val="0044142F"/>
    <w:rsid w:val="004414ED"/>
    <w:rsid w:val="00441818"/>
    <w:rsid w:val="004425C2"/>
    <w:rsid w:val="00442824"/>
    <w:rsid w:val="00442FFB"/>
    <w:rsid w:val="004430FD"/>
    <w:rsid w:val="004437E8"/>
    <w:rsid w:val="00443CDE"/>
    <w:rsid w:val="00443E40"/>
    <w:rsid w:val="00443EB0"/>
    <w:rsid w:val="00443F64"/>
    <w:rsid w:val="004441BB"/>
    <w:rsid w:val="004442A7"/>
    <w:rsid w:val="004443D7"/>
    <w:rsid w:val="00444901"/>
    <w:rsid w:val="00444934"/>
    <w:rsid w:val="00444F5E"/>
    <w:rsid w:val="004452EC"/>
    <w:rsid w:val="00445366"/>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08"/>
    <w:rsid w:val="00450778"/>
    <w:rsid w:val="00450B28"/>
    <w:rsid w:val="00450D3B"/>
    <w:rsid w:val="00450D7D"/>
    <w:rsid w:val="00450F59"/>
    <w:rsid w:val="00451336"/>
    <w:rsid w:val="004513BD"/>
    <w:rsid w:val="00451430"/>
    <w:rsid w:val="00451715"/>
    <w:rsid w:val="004518D5"/>
    <w:rsid w:val="004519BF"/>
    <w:rsid w:val="00451B06"/>
    <w:rsid w:val="00451B80"/>
    <w:rsid w:val="00451BEB"/>
    <w:rsid w:val="0045224A"/>
    <w:rsid w:val="004527C0"/>
    <w:rsid w:val="00452B1A"/>
    <w:rsid w:val="00453871"/>
    <w:rsid w:val="004538BD"/>
    <w:rsid w:val="00453B31"/>
    <w:rsid w:val="00453D65"/>
    <w:rsid w:val="00453DE2"/>
    <w:rsid w:val="00453DEF"/>
    <w:rsid w:val="00454201"/>
    <w:rsid w:val="004543E4"/>
    <w:rsid w:val="0045446A"/>
    <w:rsid w:val="004548E5"/>
    <w:rsid w:val="00454AA7"/>
    <w:rsid w:val="00454F08"/>
    <w:rsid w:val="0045502E"/>
    <w:rsid w:val="00455077"/>
    <w:rsid w:val="00455105"/>
    <w:rsid w:val="004553ED"/>
    <w:rsid w:val="0045584A"/>
    <w:rsid w:val="004559C4"/>
    <w:rsid w:val="00455B19"/>
    <w:rsid w:val="00455C09"/>
    <w:rsid w:val="00456114"/>
    <w:rsid w:val="004565CB"/>
    <w:rsid w:val="00456971"/>
    <w:rsid w:val="004569CC"/>
    <w:rsid w:val="00456B9B"/>
    <w:rsid w:val="004570A8"/>
    <w:rsid w:val="004571C1"/>
    <w:rsid w:val="00457255"/>
    <w:rsid w:val="0045742D"/>
    <w:rsid w:val="0045759B"/>
    <w:rsid w:val="00457ACD"/>
    <w:rsid w:val="00457C5E"/>
    <w:rsid w:val="0046026D"/>
    <w:rsid w:val="0046027A"/>
    <w:rsid w:val="004603B2"/>
    <w:rsid w:val="0046057E"/>
    <w:rsid w:val="004605CC"/>
    <w:rsid w:val="0046072D"/>
    <w:rsid w:val="00460921"/>
    <w:rsid w:val="00460958"/>
    <w:rsid w:val="00460B99"/>
    <w:rsid w:val="0046110A"/>
    <w:rsid w:val="0046123C"/>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197"/>
    <w:rsid w:val="00465461"/>
    <w:rsid w:val="00465467"/>
    <w:rsid w:val="00465573"/>
    <w:rsid w:val="004658C3"/>
    <w:rsid w:val="00465AAF"/>
    <w:rsid w:val="00465EB3"/>
    <w:rsid w:val="00466173"/>
    <w:rsid w:val="0046645E"/>
    <w:rsid w:val="00466B54"/>
    <w:rsid w:val="00466CB0"/>
    <w:rsid w:val="00467716"/>
    <w:rsid w:val="00467838"/>
    <w:rsid w:val="0046790A"/>
    <w:rsid w:val="00467963"/>
    <w:rsid w:val="0047041E"/>
    <w:rsid w:val="00470750"/>
    <w:rsid w:val="00470893"/>
    <w:rsid w:val="00470B9C"/>
    <w:rsid w:val="00470D91"/>
    <w:rsid w:val="00470E35"/>
    <w:rsid w:val="00470FE9"/>
    <w:rsid w:val="0047166D"/>
    <w:rsid w:val="00471856"/>
    <w:rsid w:val="00471953"/>
    <w:rsid w:val="00471978"/>
    <w:rsid w:val="004719A1"/>
    <w:rsid w:val="00471D50"/>
    <w:rsid w:val="00471DB0"/>
    <w:rsid w:val="00471F3B"/>
    <w:rsid w:val="00471FAB"/>
    <w:rsid w:val="004727D8"/>
    <w:rsid w:val="004729A3"/>
    <w:rsid w:val="00472ACB"/>
    <w:rsid w:val="00472F54"/>
    <w:rsid w:val="004730B8"/>
    <w:rsid w:val="0047355F"/>
    <w:rsid w:val="00473C23"/>
    <w:rsid w:val="00473F5F"/>
    <w:rsid w:val="0047410D"/>
    <w:rsid w:val="00474144"/>
    <w:rsid w:val="00474203"/>
    <w:rsid w:val="004742E1"/>
    <w:rsid w:val="00474701"/>
    <w:rsid w:val="00474FB4"/>
    <w:rsid w:val="00475096"/>
    <w:rsid w:val="00475131"/>
    <w:rsid w:val="00475260"/>
    <w:rsid w:val="0047539F"/>
    <w:rsid w:val="004755D5"/>
    <w:rsid w:val="0047574D"/>
    <w:rsid w:val="00475A1B"/>
    <w:rsid w:val="00475A4C"/>
    <w:rsid w:val="00475D3E"/>
    <w:rsid w:val="00475E50"/>
    <w:rsid w:val="00475F90"/>
    <w:rsid w:val="00476544"/>
    <w:rsid w:val="004765F5"/>
    <w:rsid w:val="004768BD"/>
    <w:rsid w:val="00476A0B"/>
    <w:rsid w:val="00476A46"/>
    <w:rsid w:val="00476C92"/>
    <w:rsid w:val="00476D8B"/>
    <w:rsid w:val="00476E0A"/>
    <w:rsid w:val="00476EAE"/>
    <w:rsid w:val="00476FC4"/>
    <w:rsid w:val="004772CB"/>
    <w:rsid w:val="004774C5"/>
    <w:rsid w:val="004775ED"/>
    <w:rsid w:val="004777C7"/>
    <w:rsid w:val="004777CF"/>
    <w:rsid w:val="00477F1E"/>
    <w:rsid w:val="004802F4"/>
    <w:rsid w:val="004803A9"/>
    <w:rsid w:val="0048067D"/>
    <w:rsid w:val="0048069C"/>
    <w:rsid w:val="0048073E"/>
    <w:rsid w:val="004807D5"/>
    <w:rsid w:val="00480870"/>
    <w:rsid w:val="00480B03"/>
    <w:rsid w:val="00480EED"/>
    <w:rsid w:val="00480FB8"/>
    <w:rsid w:val="004810EC"/>
    <w:rsid w:val="00481315"/>
    <w:rsid w:val="004814F6"/>
    <w:rsid w:val="00481581"/>
    <w:rsid w:val="00481607"/>
    <w:rsid w:val="0048234B"/>
    <w:rsid w:val="00482358"/>
    <w:rsid w:val="00482389"/>
    <w:rsid w:val="00482849"/>
    <w:rsid w:val="00482943"/>
    <w:rsid w:val="00482ADC"/>
    <w:rsid w:val="00482B1F"/>
    <w:rsid w:val="00482BAD"/>
    <w:rsid w:val="00482C59"/>
    <w:rsid w:val="00482D67"/>
    <w:rsid w:val="00483983"/>
    <w:rsid w:val="00483C8C"/>
    <w:rsid w:val="00483D11"/>
    <w:rsid w:val="00483D20"/>
    <w:rsid w:val="00483E84"/>
    <w:rsid w:val="0048406D"/>
    <w:rsid w:val="004840D0"/>
    <w:rsid w:val="0048410E"/>
    <w:rsid w:val="004844C7"/>
    <w:rsid w:val="00484C46"/>
    <w:rsid w:val="00484FEB"/>
    <w:rsid w:val="004851E1"/>
    <w:rsid w:val="00485319"/>
    <w:rsid w:val="004853DD"/>
    <w:rsid w:val="004855A3"/>
    <w:rsid w:val="004857DD"/>
    <w:rsid w:val="00485969"/>
    <w:rsid w:val="0048598C"/>
    <w:rsid w:val="00485E83"/>
    <w:rsid w:val="00485E8A"/>
    <w:rsid w:val="00485F63"/>
    <w:rsid w:val="0048604D"/>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779"/>
    <w:rsid w:val="00492822"/>
    <w:rsid w:val="004928ED"/>
    <w:rsid w:val="00492A4F"/>
    <w:rsid w:val="00492D3C"/>
    <w:rsid w:val="00492EC0"/>
    <w:rsid w:val="00492ECB"/>
    <w:rsid w:val="004933EB"/>
    <w:rsid w:val="0049349F"/>
    <w:rsid w:val="004935A4"/>
    <w:rsid w:val="00493D08"/>
    <w:rsid w:val="00493EF9"/>
    <w:rsid w:val="00493F37"/>
    <w:rsid w:val="004942D4"/>
    <w:rsid w:val="0049492C"/>
    <w:rsid w:val="00494D25"/>
    <w:rsid w:val="00494E75"/>
    <w:rsid w:val="00495071"/>
    <w:rsid w:val="00495227"/>
    <w:rsid w:val="004961DB"/>
    <w:rsid w:val="0049653E"/>
    <w:rsid w:val="00496606"/>
    <w:rsid w:val="0049681D"/>
    <w:rsid w:val="00496BEF"/>
    <w:rsid w:val="00497315"/>
    <w:rsid w:val="0049792C"/>
    <w:rsid w:val="00497D40"/>
    <w:rsid w:val="004A0142"/>
    <w:rsid w:val="004A01DA"/>
    <w:rsid w:val="004A01E1"/>
    <w:rsid w:val="004A03D7"/>
    <w:rsid w:val="004A06D4"/>
    <w:rsid w:val="004A0814"/>
    <w:rsid w:val="004A0874"/>
    <w:rsid w:val="004A0C81"/>
    <w:rsid w:val="004A0E00"/>
    <w:rsid w:val="004A12AD"/>
    <w:rsid w:val="004A15F7"/>
    <w:rsid w:val="004A1600"/>
    <w:rsid w:val="004A1B20"/>
    <w:rsid w:val="004A1D1E"/>
    <w:rsid w:val="004A201F"/>
    <w:rsid w:val="004A20B0"/>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8D6"/>
    <w:rsid w:val="004A6C23"/>
    <w:rsid w:val="004A6C2B"/>
    <w:rsid w:val="004A705C"/>
    <w:rsid w:val="004A717D"/>
    <w:rsid w:val="004A71FB"/>
    <w:rsid w:val="004A7276"/>
    <w:rsid w:val="004A7447"/>
    <w:rsid w:val="004A74E1"/>
    <w:rsid w:val="004A7EC7"/>
    <w:rsid w:val="004A7EE7"/>
    <w:rsid w:val="004A7FB0"/>
    <w:rsid w:val="004A7FE6"/>
    <w:rsid w:val="004B0111"/>
    <w:rsid w:val="004B028F"/>
    <w:rsid w:val="004B02BF"/>
    <w:rsid w:val="004B0706"/>
    <w:rsid w:val="004B0770"/>
    <w:rsid w:val="004B0787"/>
    <w:rsid w:val="004B09A0"/>
    <w:rsid w:val="004B1313"/>
    <w:rsid w:val="004B169E"/>
    <w:rsid w:val="004B1B53"/>
    <w:rsid w:val="004B1C24"/>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4E5B"/>
    <w:rsid w:val="004B50E0"/>
    <w:rsid w:val="004B54C9"/>
    <w:rsid w:val="004B55EC"/>
    <w:rsid w:val="004B5CB0"/>
    <w:rsid w:val="004B5E6E"/>
    <w:rsid w:val="004B5F75"/>
    <w:rsid w:val="004B6271"/>
    <w:rsid w:val="004B6301"/>
    <w:rsid w:val="004B630E"/>
    <w:rsid w:val="004B6398"/>
    <w:rsid w:val="004B641F"/>
    <w:rsid w:val="004B6469"/>
    <w:rsid w:val="004B6A3B"/>
    <w:rsid w:val="004B6C1C"/>
    <w:rsid w:val="004B6FFB"/>
    <w:rsid w:val="004B7199"/>
    <w:rsid w:val="004B7851"/>
    <w:rsid w:val="004B795F"/>
    <w:rsid w:val="004B7BA5"/>
    <w:rsid w:val="004C0346"/>
    <w:rsid w:val="004C039D"/>
    <w:rsid w:val="004C03CC"/>
    <w:rsid w:val="004C0B5B"/>
    <w:rsid w:val="004C0DCD"/>
    <w:rsid w:val="004C0F99"/>
    <w:rsid w:val="004C130D"/>
    <w:rsid w:val="004C1445"/>
    <w:rsid w:val="004C1599"/>
    <w:rsid w:val="004C1624"/>
    <w:rsid w:val="004C188E"/>
    <w:rsid w:val="004C18A3"/>
    <w:rsid w:val="004C1C1D"/>
    <w:rsid w:val="004C22E5"/>
    <w:rsid w:val="004C2371"/>
    <w:rsid w:val="004C26DB"/>
    <w:rsid w:val="004C291F"/>
    <w:rsid w:val="004C2C4E"/>
    <w:rsid w:val="004C2EBE"/>
    <w:rsid w:val="004C2F01"/>
    <w:rsid w:val="004C3012"/>
    <w:rsid w:val="004C311C"/>
    <w:rsid w:val="004C343F"/>
    <w:rsid w:val="004C3472"/>
    <w:rsid w:val="004C34E8"/>
    <w:rsid w:val="004C380B"/>
    <w:rsid w:val="004C3C51"/>
    <w:rsid w:val="004C4384"/>
    <w:rsid w:val="004C45D6"/>
    <w:rsid w:val="004C47FE"/>
    <w:rsid w:val="004C4BCE"/>
    <w:rsid w:val="004C4BF3"/>
    <w:rsid w:val="004C4F33"/>
    <w:rsid w:val="004C521E"/>
    <w:rsid w:val="004C5230"/>
    <w:rsid w:val="004C5C61"/>
    <w:rsid w:val="004C5EF0"/>
    <w:rsid w:val="004C60C4"/>
    <w:rsid w:val="004C61DA"/>
    <w:rsid w:val="004C62A9"/>
    <w:rsid w:val="004C63D6"/>
    <w:rsid w:val="004C6511"/>
    <w:rsid w:val="004C660B"/>
    <w:rsid w:val="004C6627"/>
    <w:rsid w:val="004C6671"/>
    <w:rsid w:val="004C6834"/>
    <w:rsid w:val="004C6915"/>
    <w:rsid w:val="004C6A97"/>
    <w:rsid w:val="004C6D25"/>
    <w:rsid w:val="004C718C"/>
    <w:rsid w:val="004C730E"/>
    <w:rsid w:val="004C7739"/>
    <w:rsid w:val="004C77A7"/>
    <w:rsid w:val="004C7BDF"/>
    <w:rsid w:val="004C7D7C"/>
    <w:rsid w:val="004C7EB3"/>
    <w:rsid w:val="004C7EEF"/>
    <w:rsid w:val="004D001B"/>
    <w:rsid w:val="004D0200"/>
    <w:rsid w:val="004D035A"/>
    <w:rsid w:val="004D0A3D"/>
    <w:rsid w:val="004D0AC4"/>
    <w:rsid w:val="004D0E42"/>
    <w:rsid w:val="004D0F73"/>
    <w:rsid w:val="004D171F"/>
    <w:rsid w:val="004D1916"/>
    <w:rsid w:val="004D1A33"/>
    <w:rsid w:val="004D1D64"/>
    <w:rsid w:val="004D2474"/>
    <w:rsid w:val="004D24F2"/>
    <w:rsid w:val="004D2577"/>
    <w:rsid w:val="004D26B8"/>
    <w:rsid w:val="004D27C4"/>
    <w:rsid w:val="004D2DD4"/>
    <w:rsid w:val="004D2E1A"/>
    <w:rsid w:val="004D2E57"/>
    <w:rsid w:val="004D3174"/>
    <w:rsid w:val="004D3251"/>
    <w:rsid w:val="004D333E"/>
    <w:rsid w:val="004D363A"/>
    <w:rsid w:val="004D423A"/>
    <w:rsid w:val="004D4353"/>
    <w:rsid w:val="004D44B1"/>
    <w:rsid w:val="004D4968"/>
    <w:rsid w:val="004D4977"/>
    <w:rsid w:val="004D49BB"/>
    <w:rsid w:val="004D49DB"/>
    <w:rsid w:val="004D4A8A"/>
    <w:rsid w:val="004D4BEA"/>
    <w:rsid w:val="004D4DD0"/>
    <w:rsid w:val="004D50CC"/>
    <w:rsid w:val="004D5135"/>
    <w:rsid w:val="004D57CA"/>
    <w:rsid w:val="004D58D1"/>
    <w:rsid w:val="004D5989"/>
    <w:rsid w:val="004D5A2A"/>
    <w:rsid w:val="004D5BB7"/>
    <w:rsid w:val="004D5F02"/>
    <w:rsid w:val="004D68C0"/>
    <w:rsid w:val="004D6E64"/>
    <w:rsid w:val="004D6FC9"/>
    <w:rsid w:val="004D710C"/>
    <w:rsid w:val="004D7448"/>
    <w:rsid w:val="004D7814"/>
    <w:rsid w:val="004D7872"/>
    <w:rsid w:val="004D7C16"/>
    <w:rsid w:val="004D7CAC"/>
    <w:rsid w:val="004E0033"/>
    <w:rsid w:val="004E03BE"/>
    <w:rsid w:val="004E04CA"/>
    <w:rsid w:val="004E0784"/>
    <w:rsid w:val="004E0CD0"/>
    <w:rsid w:val="004E0D5E"/>
    <w:rsid w:val="004E1260"/>
    <w:rsid w:val="004E134A"/>
    <w:rsid w:val="004E16AD"/>
    <w:rsid w:val="004E1CBB"/>
    <w:rsid w:val="004E1D07"/>
    <w:rsid w:val="004E1F73"/>
    <w:rsid w:val="004E209D"/>
    <w:rsid w:val="004E21AA"/>
    <w:rsid w:val="004E21D3"/>
    <w:rsid w:val="004E27DC"/>
    <w:rsid w:val="004E281F"/>
    <w:rsid w:val="004E2A75"/>
    <w:rsid w:val="004E2C41"/>
    <w:rsid w:val="004E2DA4"/>
    <w:rsid w:val="004E2DF8"/>
    <w:rsid w:val="004E2E33"/>
    <w:rsid w:val="004E2F51"/>
    <w:rsid w:val="004E2F60"/>
    <w:rsid w:val="004E319A"/>
    <w:rsid w:val="004E32FE"/>
    <w:rsid w:val="004E3579"/>
    <w:rsid w:val="004E3892"/>
    <w:rsid w:val="004E3FD8"/>
    <w:rsid w:val="004E4125"/>
    <w:rsid w:val="004E4188"/>
    <w:rsid w:val="004E4668"/>
    <w:rsid w:val="004E471C"/>
    <w:rsid w:val="004E47ED"/>
    <w:rsid w:val="004E4CDA"/>
    <w:rsid w:val="004E4E24"/>
    <w:rsid w:val="004E4E55"/>
    <w:rsid w:val="004E53AE"/>
    <w:rsid w:val="004E5449"/>
    <w:rsid w:val="004E5616"/>
    <w:rsid w:val="004E58DD"/>
    <w:rsid w:val="004E5928"/>
    <w:rsid w:val="004E5BA7"/>
    <w:rsid w:val="004E5BE6"/>
    <w:rsid w:val="004E5C2A"/>
    <w:rsid w:val="004E5C61"/>
    <w:rsid w:val="004E5F26"/>
    <w:rsid w:val="004E601D"/>
    <w:rsid w:val="004E6158"/>
    <w:rsid w:val="004E6184"/>
    <w:rsid w:val="004E63C9"/>
    <w:rsid w:val="004E6401"/>
    <w:rsid w:val="004E6611"/>
    <w:rsid w:val="004E6CEA"/>
    <w:rsid w:val="004E70B9"/>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42B"/>
    <w:rsid w:val="004F1913"/>
    <w:rsid w:val="004F1A00"/>
    <w:rsid w:val="004F1BAF"/>
    <w:rsid w:val="004F1D32"/>
    <w:rsid w:val="004F231C"/>
    <w:rsid w:val="004F2826"/>
    <w:rsid w:val="004F2997"/>
    <w:rsid w:val="004F2AA6"/>
    <w:rsid w:val="004F2B9C"/>
    <w:rsid w:val="004F2CCE"/>
    <w:rsid w:val="004F2D1C"/>
    <w:rsid w:val="004F2D47"/>
    <w:rsid w:val="004F32C8"/>
    <w:rsid w:val="004F33A9"/>
    <w:rsid w:val="004F359A"/>
    <w:rsid w:val="004F3CEA"/>
    <w:rsid w:val="004F3DD1"/>
    <w:rsid w:val="004F4000"/>
    <w:rsid w:val="004F40F1"/>
    <w:rsid w:val="004F4593"/>
    <w:rsid w:val="004F46D8"/>
    <w:rsid w:val="004F46E4"/>
    <w:rsid w:val="004F4760"/>
    <w:rsid w:val="004F48CC"/>
    <w:rsid w:val="004F4DAC"/>
    <w:rsid w:val="004F4E25"/>
    <w:rsid w:val="004F4E53"/>
    <w:rsid w:val="004F4EA3"/>
    <w:rsid w:val="004F4EBA"/>
    <w:rsid w:val="004F54C6"/>
    <w:rsid w:val="004F56E7"/>
    <w:rsid w:val="004F58AB"/>
    <w:rsid w:val="004F5E38"/>
    <w:rsid w:val="004F66FA"/>
    <w:rsid w:val="004F67A9"/>
    <w:rsid w:val="004F68F9"/>
    <w:rsid w:val="004F6AFE"/>
    <w:rsid w:val="004F6F20"/>
    <w:rsid w:val="004F713B"/>
    <w:rsid w:val="004F7373"/>
    <w:rsid w:val="004F73A5"/>
    <w:rsid w:val="004F75FA"/>
    <w:rsid w:val="004F765B"/>
    <w:rsid w:val="004F76A6"/>
    <w:rsid w:val="004F788D"/>
    <w:rsid w:val="004F78C3"/>
    <w:rsid w:val="004F7B29"/>
    <w:rsid w:val="004F7C51"/>
    <w:rsid w:val="004F7CE6"/>
    <w:rsid w:val="004F7F1A"/>
    <w:rsid w:val="0050031C"/>
    <w:rsid w:val="005004F7"/>
    <w:rsid w:val="00500798"/>
    <w:rsid w:val="005007E7"/>
    <w:rsid w:val="00500A59"/>
    <w:rsid w:val="00500D46"/>
    <w:rsid w:val="00500D5B"/>
    <w:rsid w:val="00500E5E"/>
    <w:rsid w:val="00501056"/>
    <w:rsid w:val="00501269"/>
    <w:rsid w:val="005012BB"/>
    <w:rsid w:val="0050132F"/>
    <w:rsid w:val="00501723"/>
    <w:rsid w:val="0050173C"/>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2E6"/>
    <w:rsid w:val="00504639"/>
    <w:rsid w:val="00504947"/>
    <w:rsid w:val="00504C73"/>
    <w:rsid w:val="005050D5"/>
    <w:rsid w:val="005050F8"/>
    <w:rsid w:val="00505850"/>
    <w:rsid w:val="00505A2A"/>
    <w:rsid w:val="00505B90"/>
    <w:rsid w:val="00505D65"/>
    <w:rsid w:val="00505E39"/>
    <w:rsid w:val="0050614B"/>
    <w:rsid w:val="0050615B"/>
    <w:rsid w:val="00506543"/>
    <w:rsid w:val="00506571"/>
    <w:rsid w:val="00506A8D"/>
    <w:rsid w:val="00506C2E"/>
    <w:rsid w:val="00506D3B"/>
    <w:rsid w:val="00507320"/>
    <w:rsid w:val="005074C9"/>
    <w:rsid w:val="00507754"/>
    <w:rsid w:val="0050785D"/>
    <w:rsid w:val="00507C0F"/>
    <w:rsid w:val="00507CAF"/>
    <w:rsid w:val="00510374"/>
    <w:rsid w:val="00510444"/>
    <w:rsid w:val="00510713"/>
    <w:rsid w:val="00510753"/>
    <w:rsid w:val="005109F8"/>
    <w:rsid w:val="00510A59"/>
    <w:rsid w:val="00510B25"/>
    <w:rsid w:val="00510D2C"/>
    <w:rsid w:val="00510EC2"/>
    <w:rsid w:val="005118DD"/>
    <w:rsid w:val="00511B42"/>
    <w:rsid w:val="00511E67"/>
    <w:rsid w:val="0051227E"/>
    <w:rsid w:val="005124B0"/>
    <w:rsid w:val="00512747"/>
    <w:rsid w:val="005128EF"/>
    <w:rsid w:val="0051317C"/>
    <w:rsid w:val="005132A8"/>
    <w:rsid w:val="00513690"/>
    <w:rsid w:val="005136D2"/>
    <w:rsid w:val="00513829"/>
    <w:rsid w:val="005138DA"/>
    <w:rsid w:val="00513ABB"/>
    <w:rsid w:val="00513F8F"/>
    <w:rsid w:val="005143E2"/>
    <w:rsid w:val="00514455"/>
    <w:rsid w:val="00514705"/>
    <w:rsid w:val="00514731"/>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05"/>
    <w:rsid w:val="005206A5"/>
    <w:rsid w:val="00520ADA"/>
    <w:rsid w:val="0052173C"/>
    <w:rsid w:val="005217AC"/>
    <w:rsid w:val="00521D65"/>
    <w:rsid w:val="00521DAC"/>
    <w:rsid w:val="005221A4"/>
    <w:rsid w:val="005223AF"/>
    <w:rsid w:val="005226AB"/>
    <w:rsid w:val="005227EA"/>
    <w:rsid w:val="0052299B"/>
    <w:rsid w:val="00523366"/>
    <w:rsid w:val="0052340F"/>
    <w:rsid w:val="00523E18"/>
    <w:rsid w:val="00523F32"/>
    <w:rsid w:val="005240DC"/>
    <w:rsid w:val="0052422C"/>
    <w:rsid w:val="005244D5"/>
    <w:rsid w:val="005245A9"/>
    <w:rsid w:val="00524725"/>
    <w:rsid w:val="005248C4"/>
    <w:rsid w:val="00524AD1"/>
    <w:rsid w:val="00524B43"/>
    <w:rsid w:val="00524CD8"/>
    <w:rsid w:val="00524D2A"/>
    <w:rsid w:val="00524E6A"/>
    <w:rsid w:val="005251DA"/>
    <w:rsid w:val="00525407"/>
    <w:rsid w:val="005254AC"/>
    <w:rsid w:val="005254D4"/>
    <w:rsid w:val="00525A3A"/>
    <w:rsid w:val="00525AB3"/>
    <w:rsid w:val="00525D68"/>
    <w:rsid w:val="00525F16"/>
    <w:rsid w:val="00525F3A"/>
    <w:rsid w:val="00525F71"/>
    <w:rsid w:val="00526270"/>
    <w:rsid w:val="00526528"/>
    <w:rsid w:val="00526783"/>
    <w:rsid w:val="005269C2"/>
    <w:rsid w:val="00526C8A"/>
    <w:rsid w:val="00526CB4"/>
    <w:rsid w:val="00526E5A"/>
    <w:rsid w:val="00526E75"/>
    <w:rsid w:val="00527192"/>
    <w:rsid w:val="00527489"/>
    <w:rsid w:val="00527DC3"/>
    <w:rsid w:val="00527F39"/>
    <w:rsid w:val="0053012B"/>
    <w:rsid w:val="0053058D"/>
    <w:rsid w:val="005306CF"/>
    <w:rsid w:val="00530AFD"/>
    <w:rsid w:val="00530FF3"/>
    <w:rsid w:val="00531113"/>
    <w:rsid w:val="00531301"/>
    <w:rsid w:val="0053173A"/>
    <w:rsid w:val="00531824"/>
    <w:rsid w:val="005318B6"/>
    <w:rsid w:val="005318C4"/>
    <w:rsid w:val="00531AF4"/>
    <w:rsid w:val="00531BDE"/>
    <w:rsid w:val="00531F71"/>
    <w:rsid w:val="00532012"/>
    <w:rsid w:val="00532462"/>
    <w:rsid w:val="00532B16"/>
    <w:rsid w:val="00532C9D"/>
    <w:rsid w:val="00532DBB"/>
    <w:rsid w:val="00533215"/>
    <w:rsid w:val="0053339A"/>
    <w:rsid w:val="005334E4"/>
    <w:rsid w:val="0053377B"/>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731"/>
    <w:rsid w:val="00535A27"/>
    <w:rsid w:val="00535BE9"/>
    <w:rsid w:val="00535C00"/>
    <w:rsid w:val="0053605D"/>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C3"/>
    <w:rsid w:val="005408F9"/>
    <w:rsid w:val="005409DC"/>
    <w:rsid w:val="00540EB6"/>
    <w:rsid w:val="00541096"/>
    <w:rsid w:val="005417A0"/>
    <w:rsid w:val="0054199D"/>
    <w:rsid w:val="00541D8A"/>
    <w:rsid w:val="00541DE0"/>
    <w:rsid w:val="00541E2B"/>
    <w:rsid w:val="00541F7D"/>
    <w:rsid w:val="005424B2"/>
    <w:rsid w:val="00542F16"/>
    <w:rsid w:val="00542F4F"/>
    <w:rsid w:val="00543290"/>
    <w:rsid w:val="00543639"/>
    <w:rsid w:val="005436D7"/>
    <w:rsid w:val="00543703"/>
    <w:rsid w:val="00543A66"/>
    <w:rsid w:val="00543A83"/>
    <w:rsid w:val="00543C01"/>
    <w:rsid w:val="00543DCF"/>
    <w:rsid w:val="00543E11"/>
    <w:rsid w:val="00544220"/>
    <w:rsid w:val="005444D2"/>
    <w:rsid w:val="00544908"/>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8E"/>
    <w:rsid w:val="005472E0"/>
    <w:rsid w:val="00547591"/>
    <w:rsid w:val="00547CD8"/>
    <w:rsid w:val="00550047"/>
    <w:rsid w:val="00550470"/>
    <w:rsid w:val="005504D9"/>
    <w:rsid w:val="0055098E"/>
    <w:rsid w:val="00550C45"/>
    <w:rsid w:val="00550C5D"/>
    <w:rsid w:val="00550C80"/>
    <w:rsid w:val="00550D6F"/>
    <w:rsid w:val="00550E94"/>
    <w:rsid w:val="005511B1"/>
    <w:rsid w:val="00551541"/>
    <w:rsid w:val="005519B0"/>
    <w:rsid w:val="005519B1"/>
    <w:rsid w:val="00551D4E"/>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463"/>
    <w:rsid w:val="005547CB"/>
    <w:rsid w:val="005548EC"/>
    <w:rsid w:val="00554DF7"/>
    <w:rsid w:val="005553FF"/>
    <w:rsid w:val="00555675"/>
    <w:rsid w:val="00555713"/>
    <w:rsid w:val="00555772"/>
    <w:rsid w:val="00555C03"/>
    <w:rsid w:val="00555D6F"/>
    <w:rsid w:val="00555DC4"/>
    <w:rsid w:val="005563C3"/>
    <w:rsid w:val="00556680"/>
    <w:rsid w:val="005567AA"/>
    <w:rsid w:val="005567BF"/>
    <w:rsid w:val="005569D2"/>
    <w:rsid w:val="0055702A"/>
    <w:rsid w:val="005570E7"/>
    <w:rsid w:val="0055718D"/>
    <w:rsid w:val="00557464"/>
    <w:rsid w:val="00557541"/>
    <w:rsid w:val="0055771C"/>
    <w:rsid w:val="00557CAB"/>
    <w:rsid w:val="00557FA8"/>
    <w:rsid w:val="00560185"/>
    <w:rsid w:val="00560531"/>
    <w:rsid w:val="005608D5"/>
    <w:rsid w:val="00560955"/>
    <w:rsid w:val="00560AC9"/>
    <w:rsid w:val="00560DDA"/>
    <w:rsid w:val="00560F9A"/>
    <w:rsid w:val="00561250"/>
    <w:rsid w:val="00561317"/>
    <w:rsid w:val="0056134D"/>
    <w:rsid w:val="0056139D"/>
    <w:rsid w:val="005617E8"/>
    <w:rsid w:val="00561A95"/>
    <w:rsid w:val="00561BF6"/>
    <w:rsid w:val="00561E4A"/>
    <w:rsid w:val="0056216F"/>
    <w:rsid w:val="005625FE"/>
    <w:rsid w:val="00562725"/>
    <w:rsid w:val="00562C27"/>
    <w:rsid w:val="00562CDC"/>
    <w:rsid w:val="005632F1"/>
    <w:rsid w:val="00563855"/>
    <w:rsid w:val="00563C64"/>
    <w:rsid w:val="00563D83"/>
    <w:rsid w:val="00563FD2"/>
    <w:rsid w:val="0056434D"/>
    <w:rsid w:val="00564824"/>
    <w:rsid w:val="00564DDD"/>
    <w:rsid w:val="00564ED6"/>
    <w:rsid w:val="005650BF"/>
    <w:rsid w:val="005652E4"/>
    <w:rsid w:val="00565679"/>
    <w:rsid w:val="0056573C"/>
    <w:rsid w:val="00565C43"/>
    <w:rsid w:val="00565C69"/>
    <w:rsid w:val="0056620B"/>
    <w:rsid w:val="00566219"/>
    <w:rsid w:val="0056636D"/>
    <w:rsid w:val="00566821"/>
    <w:rsid w:val="00566A42"/>
    <w:rsid w:val="00566CC1"/>
    <w:rsid w:val="00566E05"/>
    <w:rsid w:val="005670F5"/>
    <w:rsid w:val="0056719E"/>
    <w:rsid w:val="00567390"/>
    <w:rsid w:val="00567BE8"/>
    <w:rsid w:val="00567CF0"/>
    <w:rsid w:val="00567D9F"/>
    <w:rsid w:val="00570079"/>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F56"/>
    <w:rsid w:val="0057212D"/>
    <w:rsid w:val="005721D0"/>
    <w:rsid w:val="00572370"/>
    <w:rsid w:val="00572583"/>
    <w:rsid w:val="00572643"/>
    <w:rsid w:val="00572E58"/>
    <w:rsid w:val="00572F26"/>
    <w:rsid w:val="00572F28"/>
    <w:rsid w:val="005730FF"/>
    <w:rsid w:val="0057317F"/>
    <w:rsid w:val="005732CD"/>
    <w:rsid w:val="0057337E"/>
    <w:rsid w:val="0057357F"/>
    <w:rsid w:val="0057380A"/>
    <w:rsid w:val="00573948"/>
    <w:rsid w:val="00573BB0"/>
    <w:rsid w:val="00573D2B"/>
    <w:rsid w:val="00573F24"/>
    <w:rsid w:val="00574167"/>
    <w:rsid w:val="00574886"/>
    <w:rsid w:val="00574B86"/>
    <w:rsid w:val="00574C4D"/>
    <w:rsid w:val="00575169"/>
    <w:rsid w:val="005751B9"/>
    <w:rsid w:val="00575330"/>
    <w:rsid w:val="005753BB"/>
    <w:rsid w:val="005753BD"/>
    <w:rsid w:val="005753DB"/>
    <w:rsid w:val="005755C2"/>
    <w:rsid w:val="005758BA"/>
    <w:rsid w:val="00575D77"/>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C74"/>
    <w:rsid w:val="00577EB4"/>
    <w:rsid w:val="00577F3D"/>
    <w:rsid w:val="00580282"/>
    <w:rsid w:val="00580909"/>
    <w:rsid w:val="005809EB"/>
    <w:rsid w:val="00580E45"/>
    <w:rsid w:val="005810CA"/>
    <w:rsid w:val="005815D2"/>
    <w:rsid w:val="005815F3"/>
    <w:rsid w:val="005818D4"/>
    <w:rsid w:val="005819D7"/>
    <w:rsid w:val="00581F00"/>
    <w:rsid w:val="00581F40"/>
    <w:rsid w:val="00582775"/>
    <w:rsid w:val="005829CC"/>
    <w:rsid w:val="00582E3D"/>
    <w:rsid w:val="00583147"/>
    <w:rsid w:val="00583526"/>
    <w:rsid w:val="005836D0"/>
    <w:rsid w:val="005838C8"/>
    <w:rsid w:val="00583B29"/>
    <w:rsid w:val="00583B37"/>
    <w:rsid w:val="00583C6C"/>
    <w:rsid w:val="00583E78"/>
    <w:rsid w:val="00584496"/>
    <w:rsid w:val="00584642"/>
    <w:rsid w:val="00584F8D"/>
    <w:rsid w:val="005857E8"/>
    <w:rsid w:val="005858B9"/>
    <w:rsid w:val="00585932"/>
    <w:rsid w:val="005859D4"/>
    <w:rsid w:val="00585A7B"/>
    <w:rsid w:val="00585C3A"/>
    <w:rsid w:val="00585C8A"/>
    <w:rsid w:val="00585D6B"/>
    <w:rsid w:val="00585F0F"/>
    <w:rsid w:val="00586110"/>
    <w:rsid w:val="0058628A"/>
    <w:rsid w:val="005863AF"/>
    <w:rsid w:val="00586897"/>
    <w:rsid w:val="00586FAA"/>
    <w:rsid w:val="00587117"/>
    <w:rsid w:val="0058759B"/>
    <w:rsid w:val="00587649"/>
    <w:rsid w:val="0058764D"/>
    <w:rsid w:val="005878EF"/>
    <w:rsid w:val="00587BFB"/>
    <w:rsid w:val="00587DAC"/>
    <w:rsid w:val="00587FF6"/>
    <w:rsid w:val="00590203"/>
    <w:rsid w:val="00590AED"/>
    <w:rsid w:val="00590BF6"/>
    <w:rsid w:val="00590D4B"/>
    <w:rsid w:val="0059123A"/>
    <w:rsid w:val="005915B4"/>
    <w:rsid w:val="00591777"/>
    <w:rsid w:val="005918A3"/>
    <w:rsid w:val="00591B9C"/>
    <w:rsid w:val="00591CCD"/>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6A71"/>
    <w:rsid w:val="00597097"/>
    <w:rsid w:val="005970DB"/>
    <w:rsid w:val="0059715B"/>
    <w:rsid w:val="005973C7"/>
    <w:rsid w:val="005973CD"/>
    <w:rsid w:val="00597605"/>
    <w:rsid w:val="00597942"/>
    <w:rsid w:val="00597A36"/>
    <w:rsid w:val="00597E86"/>
    <w:rsid w:val="005A022D"/>
    <w:rsid w:val="005A05C6"/>
    <w:rsid w:val="005A05DF"/>
    <w:rsid w:val="005A0753"/>
    <w:rsid w:val="005A0CB6"/>
    <w:rsid w:val="005A0DF5"/>
    <w:rsid w:val="005A129E"/>
    <w:rsid w:val="005A151B"/>
    <w:rsid w:val="005A1D03"/>
    <w:rsid w:val="005A2174"/>
    <w:rsid w:val="005A2229"/>
    <w:rsid w:val="005A269E"/>
    <w:rsid w:val="005A2B94"/>
    <w:rsid w:val="005A2BB3"/>
    <w:rsid w:val="005A2E2A"/>
    <w:rsid w:val="005A320D"/>
    <w:rsid w:val="005A32FA"/>
    <w:rsid w:val="005A36E3"/>
    <w:rsid w:val="005A38FE"/>
    <w:rsid w:val="005A3A31"/>
    <w:rsid w:val="005A3AF1"/>
    <w:rsid w:val="005A3B1E"/>
    <w:rsid w:val="005A3B9D"/>
    <w:rsid w:val="005A40D5"/>
    <w:rsid w:val="005A438E"/>
    <w:rsid w:val="005A4999"/>
    <w:rsid w:val="005A4A3E"/>
    <w:rsid w:val="005A4B7E"/>
    <w:rsid w:val="005A4E38"/>
    <w:rsid w:val="005A4EA1"/>
    <w:rsid w:val="005A50CE"/>
    <w:rsid w:val="005A561E"/>
    <w:rsid w:val="005A588D"/>
    <w:rsid w:val="005A59CF"/>
    <w:rsid w:val="005A644C"/>
    <w:rsid w:val="005A66E7"/>
    <w:rsid w:val="005A6A3A"/>
    <w:rsid w:val="005A6A3E"/>
    <w:rsid w:val="005A6FA1"/>
    <w:rsid w:val="005A7894"/>
    <w:rsid w:val="005A79F7"/>
    <w:rsid w:val="005A7F72"/>
    <w:rsid w:val="005B0149"/>
    <w:rsid w:val="005B0604"/>
    <w:rsid w:val="005B08FF"/>
    <w:rsid w:val="005B0B2C"/>
    <w:rsid w:val="005B0F82"/>
    <w:rsid w:val="005B1099"/>
    <w:rsid w:val="005B14CC"/>
    <w:rsid w:val="005B17FD"/>
    <w:rsid w:val="005B1F54"/>
    <w:rsid w:val="005B2D4D"/>
    <w:rsid w:val="005B2EB8"/>
    <w:rsid w:val="005B355C"/>
    <w:rsid w:val="005B3C58"/>
    <w:rsid w:val="005B3C7C"/>
    <w:rsid w:val="005B45CE"/>
    <w:rsid w:val="005B4911"/>
    <w:rsid w:val="005B49B9"/>
    <w:rsid w:val="005B4C5C"/>
    <w:rsid w:val="005B4E3D"/>
    <w:rsid w:val="005B4E83"/>
    <w:rsid w:val="005B541A"/>
    <w:rsid w:val="005B5425"/>
    <w:rsid w:val="005B54FE"/>
    <w:rsid w:val="005B55F9"/>
    <w:rsid w:val="005B5A55"/>
    <w:rsid w:val="005B5A92"/>
    <w:rsid w:val="005B5D1D"/>
    <w:rsid w:val="005B63B6"/>
    <w:rsid w:val="005B6420"/>
    <w:rsid w:val="005B676A"/>
    <w:rsid w:val="005B6E03"/>
    <w:rsid w:val="005B6FAE"/>
    <w:rsid w:val="005B703E"/>
    <w:rsid w:val="005B70E8"/>
    <w:rsid w:val="005B70EF"/>
    <w:rsid w:val="005B7824"/>
    <w:rsid w:val="005C0570"/>
    <w:rsid w:val="005C0625"/>
    <w:rsid w:val="005C0904"/>
    <w:rsid w:val="005C09BF"/>
    <w:rsid w:val="005C0B3C"/>
    <w:rsid w:val="005C0D61"/>
    <w:rsid w:val="005C0DA2"/>
    <w:rsid w:val="005C0DDE"/>
    <w:rsid w:val="005C0E0A"/>
    <w:rsid w:val="005C11DA"/>
    <w:rsid w:val="005C1225"/>
    <w:rsid w:val="005C12E3"/>
    <w:rsid w:val="005C132F"/>
    <w:rsid w:val="005C1752"/>
    <w:rsid w:val="005C1894"/>
    <w:rsid w:val="005C1BF9"/>
    <w:rsid w:val="005C20DF"/>
    <w:rsid w:val="005C2144"/>
    <w:rsid w:val="005C2A3E"/>
    <w:rsid w:val="005C3016"/>
    <w:rsid w:val="005C348E"/>
    <w:rsid w:val="005C36DA"/>
    <w:rsid w:val="005C376D"/>
    <w:rsid w:val="005C3840"/>
    <w:rsid w:val="005C3A65"/>
    <w:rsid w:val="005C3CDF"/>
    <w:rsid w:val="005C3CEC"/>
    <w:rsid w:val="005C409F"/>
    <w:rsid w:val="005C4A14"/>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03"/>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8C5"/>
    <w:rsid w:val="005D39A2"/>
    <w:rsid w:val="005D3EF5"/>
    <w:rsid w:val="005D423F"/>
    <w:rsid w:val="005D4764"/>
    <w:rsid w:val="005D495D"/>
    <w:rsid w:val="005D50D2"/>
    <w:rsid w:val="005D5499"/>
    <w:rsid w:val="005D55C2"/>
    <w:rsid w:val="005D576B"/>
    <w:rsid w:val="005D594D"/>
    <w:rsid w:val="005D5E46"/>
    <w:rsid w:val="005D5F27"/>
    <w:rsid w:val="005D609E"/>
    <w:rsid w:val="005D610E"/>
    <w:rsid w:val="005D641E"/>
    <w:rsid w:val="005D64A5"/>
    <w:rsid w:val="005D6929"/>
    <w:rsid w:val="005D6B30"/>
    <w:rsid w:val="005D6B3C"/>
    <w:rsid w:val="005D6B6A"/>
    <w:rsid w:val="005D6CC2"/>
    <w:rsid w:val="005D6E1C"/>
    <w:rsid w:val="005D6E50"/>
    <w:rsid w:val="005D6F3A"/>
    <w:rsid w:val="005D6F62"/>
    <w:rsid w:val="005D70C9"/>
    <w:rsid w:val="005D7375"/>
    <w:rsid w:val="005D75FA"/>
    <w:rsid w:val="005D7741"/>
    <w:rsid w:val="005D7E04"/>
    <w:rsid w:val="005E0082"/>
    <w:rsid w:val="005E0128"/>
    <w:rsid w:val="005E02D6"/>
    <w:rsid w:val="005E11DC"/>
    <w:rsid w:val="005E11F9"/>
    <w:rsid w:val="005E1385"/>
    <w:rsid w:val="005E1393"/>
    <w:rsid w:val="005E1987"/>
    <w:rsid w:val="005E19C3"/>
    <w:rsid w:val="005E1A58"/>
    <w:rsid w:val="005E1C06"/>
    <w:rsid w:val="005E1D4D"/>
    <w:rsid w:val="005E1DA5"/>
    <w:rsid w:val="005E1EC3"/>
    <w:rsid w:val="005E1F52"/>
    <w:rsid w:val="005E21ED"/>
    <w:rsid w:val="005E2465"/>
    <w:rsid w:val="005E2C46"/>
    <w:rsid w:val="005E2E2C"/>
    <w:rsid w:val="005E2ED2"/>
    <w:rsid w:val="005E2FA0"/>
    <w:rsid w:val="005E308C"/>
    <w:rsid w:val="005E35FD"/>
    <w:rsid w:val="005E383F"/>
    <w:rsid w:val="005E4010"/>
    <w:rsid w:val="005E4250"/>
    <w:rsid w:val="005E4500"/>
    <w:rsid w:val="005E48F7"/>
    <w:rsid w:val="005E493B"/>
    <w:rsid w:val="005E4F80"/>
    <w:rsid w:val="005E4FBD"/>
    <w:rsid w:val="005E5009"/>
    <w:rsid w:val="005E5486"/>
    <w:rsid w:val="005E5563"/>
    <w:rsid w:val="005E568A"/>
    <w:rsid w:val="005E580A"/>
    <w:rsid w:val="005E5896"/>
    <w:rsid w:val="005E5F28"/>
    <w:rsid w:val="005E6444"/>
    <w:rsid w:val="005E66F1"/>
    <w:rsid w:val="005E6888"/>
    <w:rsid w:val="005E6AFB"/>
    <w:rsid w:val="005E7567"/>
    <w:rsid w:val="005E7698"/>
    <w:rsid w:val="005E76F5"/>
    <w:rsid w:val="005E7C06"/>
    <w:rsid w:val="005E7D0D"/>
    <w:rsid w:val="005F00AF"/>
    <w:rsid w:val="005F0129"/>
    <w:rsid w:val="005F031E"/>
    <w:rsid w:val="005F0484"/>
    <w:rsid w:val="005F0913"/>
    <w:rsid w:val="005F0AD9"/>
    <w:rsid w:val="005F0B4C"/>
    <w:rsid w:val="005F0B53"/>
    <w:rsid w:val="005F0BD2"/>
    <w:rsid w:val="005F0C46"/>
    <w:rsid w:val="005F15BA"/>
    <w:rsid w:val="005F1E42"/>
    <w:rsid w:val="005F1FE4"/>
    <w:rsid w:val="005F2309"/>
    <w:rsid w:val="005F23AE"/>
    <w:rsid w:val="005F268D"/>
    <w:rsid w:val="005F2950"/>
    <w:rsid w:val="005F2CD8"/>
    <w:rsid w:val="005F2EF3"/>
    <w:rsid w:val="005F327D"/>
    <w:rsid w:val="005F369B"/>
    <w:rsid w:val="005F3DDD"/>
    <w:rsid w:val="005F3F7F"/>
    <w:rsid w:val="005F401B"/>
    <w:rsid w:val="005F40E5"/>
    <w:rsid w:val="005F4364"/>
    <w:rsid w:val="005F46D9"/>
    <w:rsid w:val="005F4950"/>
    <w:rsid w:val="005F49F3"/>
    <w:rsid w:val="005F509E"/>
    <w:rsid w:val="005F51DA"/>
    <w:rsid w:val="005F595A"/>
    <w:rsid w:val="005F660A"/>
    <w:rsid w:val="005F6697"/>
    <w:rsid w:val="005F6738"/>
    <w:rsid w:val="005F68E8"/>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3DDB"/>
    <w:rsid w:val="00603FD0"/>
    <w:rsid w:val="00604148"/>
    <w:rsid w:val="00604259"/>
    <w:rsid w:val="006043D7"/>
    <w:rsid w:val="00604594"/>
    <w:rsid w:val="00604708"/>
    <w:rsid w:val="00604AAE"/>
    <w:rsid w:val="00604CFF"/>
    <w:rsid w:val="00604E53"/>
    <w:rsid w:val="00604F9E"/>
    <w:rsid w:val="00605207"/>
    <w:rsid w:val="00605320"/>
    <w:rsid w:val="00605344"/>
    <w:rsid w:val="00605399"/>
    <w:rsid w:val="006053D2"/>
    <w:rsid w:val="006054EE"/>
    <w:rsid w:val="0060591D"/>
    <w:rsid w:val="0060594E"/>
    <w:rsid w:val="006059EC"/>
    <w:rsid w:val="00605B5D"/>
    <w:rsid w:val="00606190"/>
    <w:rsid w:val="0060632A"/>
    <w:rsid w:val="006067D6"/>
    <w:rsid w:val="00606CB6"/>
    <w:rsid w:val="00606D2C"/>
    <w:rsid w:val="00607039"/>
    <w:rsid w:val="006074B1"/>
    <w:rsid w:val="00607842"/>
    <w:rsid w:val="006079D8"/>
    <w:rsid w:val="00607ADE"/>
    <w:rsid w:val="00607C9F"/>
    <w:rsid w:val="00607E68"/>
    <w:rsid w:val="006101AC"/>
    <w:rsid w:val="006102C6"/>
    <w:rsid w:val="006103F0"/>
    <w:rsid w:val="00611034"/>
    <w:rsid w:val="00611297"/>
    <w:rsid w:val="006113A9"/>
    <w:rsid w:val="00611960"/>
    <w:rsid w:val="0061268F"/>
    <w:rsid w:val="006126E9"/>
    <w:rsid w:val="006128B4"/>
    <w:rsid w:val="00612C73"/>
    <w:rsid w:val="00612D12"/>
    <w:rsid w:val="00612F3E"/>
    <w:rsid w:val="00613036"/>
    <w:rsid w:val="006134CE"/>
    <w:rsid w:val="0061367D"/>
    <w:rsid w:val="006138D8"/>
    <w:rsid w:val="00613A19"/>
    <w:rsid w:val="00613A9E"/>
    <w:rsid w:val="00613BE3"/>
    <w:rsid w:val="00614064"/>
    <w:rsid w:val="00614096"/>
    <w:rsid w:val="006141D8"/>
    <w:rsid w:val="00614263"/>
    <w:rsid w:val="00614472"/>
    <w:rsid w:val="006148AC"/>
    <w:rsid w:val="00614CB4"/>
    <w:rsid w:val="00614D1E"/>
    <w:rsid w:val="00614D3B"/>
    <w:rsid w:val="006150CF"/>
    <w:rsid w:val="0061524B"/>
    <w:rsid w:val="00615379"/>
    <w:rsid w:val="0061565F"/>
    <w:rsid w:val="006157CF"/>
    <w:rsid w:val="006157D8"/>
    <w:rsid w:val="0061591F"/>
    <w:rsid w:val="0061593A"/>
    <w:rsid w:val="00615ADE"/>
    <w:rsid w:val="00615BDB"/>
    <w:rsid w:val="006162DC"/>
    <w:rsid w:val="006163CA"/>
    <w:rsid w:val="00616449"/>
    <w:rsid w:val="00616562"/>
    <w:rsid w:val="0061659C"/>
    <w:rsid w:val="00616885"/>
    <w:rsid w:val="0061717F"/>
    <w:rsid w:val="006171DC"/>
    <w:rsid w:val="006175CF"/>
    <w:rsid w:val="00617CAB"/>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D1D"/>
    <w:rsid w:val="00623427"/>
    <w:rsid w:val="00623D08"/>
    <w:rsid w:val="00623E94"/>
    <w:rsid w:val="00623EF3"/>
    <w:rsid w:val="0062424C"/>
    <w:rsid w:val="0062427E"/>
    <w:rsid w:val="00624AFA"/>
    <w:rsid w:val="00624C6E"/>
    <w:rsid w:val="00624FB3"/>
    <w:rsid w:val="006250F7"/>
    <w:rsid w:val="00625160"/>
    <w:rsid w:val="006253DA"/>
    <w:rsid w:val="006255A9"/>
    <w:rsid w:val="00625B24"/>
    <w:rsid w:val="00625BFD"/>
    <w:rsid w:val="0062657C"/>
    <w:rsid w:val="00626C25"/>
    <w:rsid w:val="00626E64"/>
    <w:rsid w:val="00626EFA"/>
    <w:rsid w:val="00627654"/>
    <w:rsid w:val="00627776"/>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1E85"/>
    <w:rsid w:val="00632107"/>
    <w:rsid w:val="00632507"/>
    <w:rsid w:val="006326A3"/>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49B"/>
    <w:rsid w:val="0063474C"/>
    <w:rsid w:val="006347F5"/>
    <w:rsid w:val="0063500F"/>
    <w:rsid w:val="00635067"/>
    <w:rsid w:val="00635813"/>
    <w:rsid w:val="00635B4F"/>
    <w:rsid w:val="00635EDC"/>
    <w:rsid w:val="00635F56"/>
    <w:rsid w:val="00636094"/>
    <w:rsid w:val="006361C6"/>
    <w:rsid w:val="006361C7"/>
    <w:rsid w:val="0063681F"/>
    <w:rsid w:val="0063693B"/>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0EC8"/>
    <w:rsid w:val="00641061"/>
    <w:rsid w:val="0064185E"/>
    <w:rsid w:val="006419E1"/>
    <w:rsid w:val="006419ED"/>
    <w:rsid w:val="00641ADA"/>
    <w:rsid w:val="00641F24"/>
    <w:rsid w:val="00642D10"/>
    <w:rsid w:val="0064349B"/>
    <w:rsid w:val="00643769"/>
    <w:rsid w:val="006437A9"/>
    <w:rsid w:val="006437F7"/>
    <w:rsid w:val="00643973"/>
    <w:rsid w:val="006441E8"/>
    <w:rsid w:val="00644200"/>
    <w:rsid w:val="0064428B"/>
    <w:rsid w:val="00644511"/>
    <w:rsid w:val="0064466E"/>
    <w:rsid w:val="0064486C"/>
    <w:rsid w:val="00644E60"/>
    <w:rsid w:val="00645521"/>
    <w:rsid w:val="0064552C"/>
    <w:rsid w:val="006455B7"/>
    <w:rsid w:val="006457B7"/>
    <w:rsid w:val="0064584A"/>
    <w:rsid w:val="00645905"/>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62"/>
    <w:rsid w:val="00655070"/>
    <w:rsid w:val="00655223"/>
    <w:rsid w:val="00655780"/>
    <w:rsid w:val="006558C6"/>
    <w:rsid w:val="0065594D"/>
    <w:rsid w:val="00655F74"/>
    <w:rsid w:val="00655F76"/>
    <w:rsid w:val="006561FF"/>
    <w:rsid w:val="00656251"/>
    <w:rsid w:val="00656884"/>
    <w:rsid w:val="00656D30"/>
    <w:rsid w:val="00656D6F"/>
    <w:rsid w:val="00657005"/>
    <w:rsid w:val="006578D9"/>
    <w:rsid w:val="00657A4E"/>
    <w:rsid w:val="00657F67"/>
    <w:rsid w:val="006601F9"/>
    <w:rsid w:val="006602D1"/>
    <w:rsid w:val="006605DC"/>
    <w:rsid w:val="006606D9"/>
    <w:rsid w:val="00660891"/>
    <w:rsid w:val="00661601"/>
    <w:rsid w:val="00661636"/>
    <w:rsid w:val="00661B94"/>
    <w:rsid w:val="00661C1D"/>
    <w:rsid w:val="00661CC2"/>
    <w:rsid w:val="00661CCE"/>
    <w:rsid w:val="00661D5E"/>
    <w:rsid w:val="00662166"/>
    <w:rsid w:val="00662240"/>
    <w:rsid w:val="00662496"/>
    <w:rsid w:val="00662972"/>
    <w:rsid w:val="00662DC6"/>
    <w:rsid w:val="00662FA2"/>
    <w:rsid w:val="006631ED"/>
    <w:rsid w:val="00663572"/>
    <w:rsid w:val="006635DC"/>
    <w:rsid w:val="00663908"/>
    <w:rsid w:val="006639D4"/>
    <w:rsid w:val="0066402E"/>
    <w:rsid w:val="00664121"/>
    <w:rsid w:val="00664678"/>
    <w:rsid w:val="006646F4"/>
    <w:rsid w:val="006647F2"/>
    <w:rsid w:val="00665219"/>
    <w:rsid w:val="00665229"/>
    <w:rsid w:val="00665316"/>
    <w:rsid w:val="006654E8"/>
    <w:rsid w:val="0066551A"/>
    <w:rsid w:val="0066568F"/>
    <w:rsid w:val="00665755"/>
    <w:rsid w:val="0066586E"/>
    <w:rsid w:val="00665CCE"/>
    <w:rsid w:val="00666AAF"/>
    <w:rsid w:val="006672FC"/>
    <w:rsid w:val="00667A27"/>
    <w:rsid w:val="006704BF"/>
    <w:rsid w:val="00670930"/>
    <w:rsid w:val="00670AAB"/>
    <w:rsid w:val="00670AD6"/>
    <w:rsid w:val="00670BC3"/>
    <w:rsid w:val="00670BE5"/>
    <w:rsid w:val="00670C2F"/>
    <w:rsid w:val="00670CB7"/>
    <w:rsid w:val="00670ECD"/>
    <w:rsid w:val="00671277"/>
    <w:rsid w:val="00671345"/>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5"/>
    <w:rsid w:val="0067517B"/>
    <w:rsid w:val="006755C0"/>
    <w:rsid w:val="00675652"/>
    <w:rsid w:val="006757DC"/>
    <w:rsid w:val="00675A7C"/>
    <w:rsid w:val="006760EF"/>
    <w:rsid w:val="00676366"/>
    <w:rsid w:val="006763E2"/>
    <w:rsid w:val="0067669E"/>
    <w:rsid w:val="006767B8"/>
    <w:rsid w:val="0067690C"/>
    <w:rsid w:val="00676DD9"/>
    <w:rsid w:val="00677725"/>
    <w:rsid w:val="00677A12"/>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49"/>
    <w:rsid w:val="0068367C"/>
    <w:rsid w:val="0068384E"/>
    <w:rsid w:val="00683D7F"/>
    <w:rsid w:val="00683E45"/>
    <w:rsid w:val="00683EF3"/>
    <w:rsid w:val="00684258"/>
    <w:rsid w:val="00684548"/>
    <w:rsid w:val="00685211"/>
    <w:rsid w:val="00685725"/>
    <w:rsid w:val="0068584B"/>
    <w:rsid w:val="00685851"/>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24"/>
    <w:rsid w:val="00691D23"/>
    <w:rsid w:val="00691D43"/>
    <w:rsid w:val="00692325"/>
    <w:rsid w:val="00692521"/>
    <w:rsid w:val="0069258A"/>
    <w:rsid w:val="00692602"/>
    <w:rsid w:val="0069275F"/>
    <w:rsid w:val="00692799"/>
    <w:rsid w:val="006927F0"/>
    <w:rsid w:val="00692979"/>
    <w:rsid w:val="00692A0D"/>
    <w:rsid w:val="00692C59"/>
    <w:rsid w:val="00692DCF"/>
    <w:rsid w:val="00692FCC"/>
    <w:rsid w:val="00693077"/>
    <w:rsid w:val="00693295"/>
    <w:rsid w:val="0069359D"/>
    <w:rsid w:val="006935FA"/>
    <w:rsid w:val="00693684"/>
    <w:rsid w:val="00693B31"/>
    <w:rsid w:val="00693CA1"/>
    <w:rsid w:val="006943ED"/>
    <w:rsid w:val="0069447C"/>
    <w:rsid w:val="006949AD"/>
    <w:rsid w:val="00694A09"/>
    <w:rsid w:val="00695102"/>
    <w:rsid w:val="006954FA"/>
    <w:rsid w:val="0069577F"/>
    <w:rsid w:val="006959F8"/>
    <w:rsid w:val="00695D50"/>
    <w:rsid w:val="00695E95"/>
    <w:rsid w:val="00696244"/>
    <w:rsid w:val="006968C2"/>
    <w:rsid w:val="006969D6"/>
    <w:rsid w:val="00696A16"/>
    <w:rsid w:val="00696C33"/>
    <w:rsid w:val="00696D0A"/>
    <w:rsid w:val="0069755C"/>
    <w:rsid w:val="006979DC"/>
    <w:rsid w:val="00697C2C"/>
    <w:rsid w:val="006A01FA"/>
    <w:rsid w:val="006A050E"/>
    <w:rsid w:val="006A05EF"/>
    <w:rsid w:val="006A0942"/>
    <w:rsid w:val="006A0E24"/>
    <w:rsid w:val="006A15CB"/>
    <w:rsid w:val="006A18CF"/>
    <w:rsid w:val="006A18DD"/>
    <w:rsid w:val="006A1B7F"/>
    <w:rsid w:val="006A1ECB"/>
    <w:rsid w:val="006A2245"/>
    <w:rsid w:val="006A2347"/>
    <w:rsid w:val="006A24B3"/>
    <w:rsid w:val="006A26B2"/>
    <w:rsid w:val="006A2D0E"/>
    <w:rsid w:val="006A2DC5"/>
    <w:rsid w:val="006A2E66"/>
    <w:rsid w:val="006A31AE"/>
    <w:rsid w:val="006A3227"/>
    <w:rsid w:val="006A3334"/>
    <w:rsid w:val="006A3396"/>
    <w:rsid w:val="006A3574"/>
    <w:rsid w:val="006A36C4"/>
    <w:rsid w:val="006A3700"/>
    <w:rsid w:val="006A3B21"/>
    <w:rsid w:val="006A3F94"/>
    <w:rsid w:val="006A4113"/>
    <w:rsid w:val="006A42CA"/>
    <w:rsid w:val="006A448C"/>
    <w:rsid w:val="006A457C"/>
    <w:rsid w:val="006A4584"/>
    <w:rsid w:val="006A484F"/>
    <w:rsid w:val="006A49B5"/>
    <w:rsid w:val="006A4AB5"/>
    <w:rsid w:val="006A5185"/>
    <w:rsid w:val="006A5A45"/>
    <w:rsid w:val="006A5CA3"/>
    <w:rsid w:val="006A5E26"/>
    <w:rsid w:val="006A6725"/>
    <w:rsid w:val="006A6B69"/>
    <w:rsid w:val="006A6CBB"/>
    <w:rsid w:val="006A718F"/>
    <w:rsid w:val="006A752B"/>
    <w:rsid w:val="006A7574"/>
    <w:rsid w:val="006A7604"/>
    <w:rsid w:val="006A760F"/>
    <w:rsid w:val="006A7B14"/>
    <w:rsid w:val="006A7BF2"/>
    <w:rsid w:val="006A7C40"/>
    <w:rsid w:val="006A7C51"/>
    <w:rsid w:val="006A7FA0"/>
    <w:rsid w:val="006A7FDD"/>
    <w:rsid w:val="006B0489"/>
    <w:rsid w:val="006B04B6"/>
    <w:rsid w:val="006B04F2"/>
    <w:rsid w:val="006B05F8"/>
    <w:rsid w:val="006B08CD"/>
    <w:rsid w:val="006B0C04"/>
    <w:rsid w:val="006B0C66"/>
    <w:rsid w:val="006B122A"/>
    <w:rsid w:val="006B1232"/>
    <w:rsid w:val="006B14C0"/>
    <w:rsid w:val="006B14F4"/>
    <w:rsid w:val="006B163E"/>
    <w:rsid w:val="006B166D"/>
    <w:rsid w:val="006B16F6"/>
    <w:rsid w:val="006B1886"/>
    <w:rsid w:val="006B18AF"/>
    <w:rsid w:val="006B18B8"/>
    <w:rsid w:val="006B19B2"/>
    <w:rsid w:val="006B1DA2"/>
    <w:rsid w:val="006B1E55"/>
    <w:rsid w:val="006B1E6C"/>
    <w:rsid w:val="006B1E83"/>
    <w:rsid w:val="006B1F5F"/>
    <w:rsid w:val="006B1FA7"/>
    <w:rsid w:val="006B20F8"/>
    <w:rsid w:val="006B21E9"/>
    <w:rsid w:val="006B242D"/>
    <w:rsid w:val="006B24DF"/>
    <w:rsid w:val="006B2744"/>
    <w:rsid w:val="006B358C"/>
    <w:rsid w:val="006B3604"/>
    <w:rsid w:val="006B393F"/>
    <w:rsid w:val="006B3940"/>
    <w:rsid w:val="006B3A9D"/>
    <w:rsid w:val="006B3D4A"/>
    <w:rsid w:val="006B3E55"/>
    <w:rsid w:val="006B40D5"/>
    <w:rsid w:val="006B4D4E"/>
    <w:rsid w:val="006B5042"/>
    <w:rsid w:val="006B5609"/>
    <w:rsid w:val="006B5B43"/>
    <w:rsid w:val="006B5CDC"/>
    <w:rsid w:val="006B6AD0"/>
    <w:rsid w:val="006B6BA3"/>
    <w:rsid w:val="006B6BF0"/>
    <w:rsid w:val="006B6C95"/>
    <w:rsid w:val="006B700C"/>
    <w:rsid w:val="006B725C"/>
    <w:rsid w:val="006B7360"/>
    <w:rsid w:val="006B7864"/>
    <w:rsid w:val="006B789D"/>
    <w:rsid w:val="006B7AF8"/>
    <w:rsid w:val="006B7DD3"/>
    <w:rsid w:val="006B7F8B"/>
    <w:rsid w:val="006C00A7"/>
    <w:rsid w:val="006C03B2"/>
    <w:rsid w:val="006C09DD"/>
    <w:rsid w:val="006C0A1A"/>
    <w:rsid w:val="006C180D"/>
    <w:rsid w:val="006C1B3F"/>
    <w:rsid w:val="006C1BBD"/>
    <w:rsid w:val="006C1DA2"/>
    <w:rsid w:val="006C20C0"/>
    <w:rsid w:val="006C225C"/>
    <w:rsid w:val="006C2F89"/>
    <w:rsid w:val="006C34CF"/>
    <w:rsid w:val="006C357E"/>
    <w:rsid w:val="006C375B"/>
    <w:rsid w:val="006C377A"/>
    <w:rsid w:val="006C3802"/>
    <w:rsid w:val="006C3A3E"/>
    <w:rsid w:val="006C3F40"/>
    <w:rsid w:val="006C44D3"/>
    <w:rsid w:val="006C45C1"/>
    <w:rsid w:val="006C4B0F"/>
    <w:rsid w:val="006C4B11"/>
    <w:rsid w:val="006C4BA2"/>
    <w:rsid w:val="006C4C68"/>
    <w:rsid w:val="006C4CEF"/>
    <w:rsid w:val="006C4D69"/>
    <w:rsid w:val="006C4F9D"/>
    <w:rsid w:val="006C50C3"/>
    <w:rsid w:val="006C50EE"/>
    <w:rsid w:val="006C5215"/>
    <w:rsid w:val="006C5389"/>
    <w:rsid w:val="006C5547"/>
    <w:rsid w:val="006C566C"/>
    <w:rsid w:val="006C57EC"/>
    <w:rsid w:val="006C5A4C"/>
    <w:rsid w:val="006C5BAF"/>
    <w:rsid w:val="006C5C20"/>
    <w:rsid w:val="006C5FF1"/>
    <w:rsid w:val="006C6287"/>
    <w:rsid w:val="006C65A2"/>
    <w:rsid w:val="006C66BC"/>
    <w:rsid w:val="006C677C"/>
    <w:rsid w:val="006C6E3F"/>
    <w:rsid w:val="006C6E92"/>
    <w:rsid w:val="006C6F04"/>
    <w:rsid w:val="006C72E4"/>
    <w:rsid w:val="006C72F5"/>
    <w:rsid w:val="006C7441"/>
    <w:rsid w:val="006C748C"/>
    <w:rsid w:val="006C75C9"/>
    <w:rsid w:val="006D009C"/>
    <w:rsid w:val="006D0233"/>
    <w:rsid w:val="006D03CD"/>
    <w:rsid w:val="006D0A70"/>
    <w:rsid w:val="006D0AD9"/>
    <w:rsid w:val="006D0DED"/>
    <w:rsid w:val="006D0E17"/>
    <w:rsid w:val="006D1398"/>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23B"/>
    <w:rsid w:val="006D3A4B"/>
    <w:rsid w:val="006D3BC5"/>
    <w:rsid w:val="006D43BD"/>
    <w:rsid w:val="006D47AB"/>
    <w:rsid w:val="006D47C3"/>
    <w:rsid w:val="006D492A"/>
    <w:rsid w:val="006D493C"/>
    <w:rsid w:val="006D4ED6"/>
    <w:rsid w:val="006D4F72"/>
    <w:rsid w:val="006D58A9"/>
    <w:rsid w:val="006D59BF"/>
    <w:rsid w:val="006D5AE7"/>
    <w:rsid w:val="006D5B2C"/>
    <w:rsid w:val="006D5B81"/>
    <w:rsid w:val="006D5D11"/>
    <w:rsid w:val="006D5EC2"/>
    <w:rsid w:val="006D5FEF"/>
    <w:rsid w:val="006D615D"/>
    <w:rsid w:val="006D6CEF"/>
    <w:rsid w:val="006D6D22"/>
    <w:rsid w:val="006D7553"/>
    <w:rsid w:val="006D7598"/>
    <w:rsid w:val="006D7A29"/>
    <w:rsid w:val="006D7B10"/>
    <w:rsid w:val="006D7B93"/>
    <w:rsid w:val="006D7DAD"/>
    <w:rsid w:val="006E0B16"/>
    <w:rsid w:val="006E0E1D"/>
    <w:rsid w:val="006E0E60"/>
    <w:rsid w:val="006E0E62"/>
    <w:rsid w:val="006E0ED0"/>
    <w:rsid w:val="006E176F"/>
    <w:rsid w:val="006E19D5"/>
    <w:rsid w:val="006E1C69"/>
    <w:rsid w:val="006E1D29"/>
    <w:rsid w:val="006E1EE9"/>
    <w:rsid w:val="006E22CC"/>
    <w:rsid w:val="006E2573"/>
    <w:rsid w:val="006E260B"/>
    <w:rsid w:val="006E2AA6"/>
    <w:rsid w:val="006E2F9C"/>
    <w:rsid w:val="006E33FA"/>
    <w:rsid w:val="006E3972"/>
    <w:rsid w:val="006E3A8B"/>
    <w:rsid w:val="006E3C84"/>
    <w:rsid w:val="006E3D3A"/>
    <w:rsid w:val="006E3E17"/>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898"/>
    <w:rsid w:val="006F090B"/>
    <w:rsid w:val="006F0C12"/>
    <w:rsid w:val="006F0C5B"/>
    <w:rsid w:val="006F0DA1"/>
    <w:rsid w:val="006F0EB1"/>
    <w:rsid w:val="006F1008"/>
    <w:rsid w:val="006F1403"/>
    <w:rsid w:val="006F1425"/>
    <w:rsid w:val="006F1D09"/>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57"/>
    <w:rsid w:val="006F4C7E"/>
    <w:rsid w:val="006F4D51"/>
    <w:rsid w:val="006F4F5A"/>
    <w:rsid w:val="006F557B"/>
    <w:rsid w:val="006F5B41"/>
    <w:rsid w:val="006F610A"/>
    <w:rsid w:val="006F64CB"/>
    <w:rsid w:val="006F6689"/>
    <w:rsid w:val="006F66B0"/>
    <w:rsid w:val="006F6740"/>
    <w:rsid w:val="006F746D"/>
    <w:rsid w:val="006F7A92"/>
    <w:rsid w:val="006F7C53"/>
    <w:rsid w:val="006F7E42"/>
    <w:rsid w:val="00700042"/>
    <w:rsid w:val="0070023A"/>
    <w:rsid w:val="0070078D"/>
    <w:rsid w:val="00700B62"/>
    <w:rsid w:val="00701493"/>
    <w:rsid w:val="007017EA"/>
    <w:rsid w:val="0070181F"/>
    <w:rsid w:val="0070193E"/>
    <w:rsid w:val="007019D2"/>
    <w:rsid w:val="00701B27"/>
    <w:rsid w:val="00701BE2"/>
    <w:rsid w:val="00701CA5"/>
    <w:rsid w:val="00701DC0"/>
    <w:rsid w:val="00702957"/>
    <w:rsid w:val="00702BFC"/>
    <w:rsid w:val="00702DFC"/>
    <w:rsid w:val="00703112"/>
    <w:rsid w:val="007034BC"/>
    <w:rsid w:val="007035F6"/>
    <w:rsid w:val="007036E5"/>
    <w:rsid w:val="007038D5"/>
    <w:rsid w:val="00703955"/>
    <w:rsid w:val="00703AD2"/>
    <w:rsid w:val="00703AF0"/>
    <w:rsid w:val="00703CFC"/>
    <w:rsid w:val="00704382"/>
    <w:rsid w:val="00704642"/>
    <w:rsid w:val="007047A7"/>
    <w:rsid w:val="007047CD"/>
    <w:rsid w:val="007048DD"/>
    <w:rsid w:val="00704A33"/>
    <w:rsid w:val="00704D9C"/>
    <w:rsid w:val="00704DEB"/>
    <w:rsid w:val="007052F3"/>
    <w:rsid w:val="0070542C"/>
    <w:rsid w:val="00705584"/>
    <w:rsid w:val="0070588E"/>
    <w:rsid w:val="00705E96"/>
    <w:rsid w:val="0070688C"/>
    <w:rsid w:val="00706AFC"/>
    <w:rsid w:val="00706DFB"/>
    <w:rsid w:val="00706E08"/>
    <w:rsid w:val="0070711F"/>
    <w:rsid w:val="007071B3"/>
    <w:rsid w:val="0070743B"/>
    <w:rsid w:val="0070781C"/>
    <w:rsid w:val="00707AE0"/>
    <w:rsid w:val="00707CFF"/>
    <w:rsid w:val="007101EE"/>
    <w:rsid w:val="00710751"/>
    <w:rsid w:val="00710994"/>
    <w:rsid w:val="007109CD"/>
    <w:rsid w:val="00710A3E"/>
    <w:rsid w:val="00710D33"/>
    <w:rsid w:val="007110FE"/>
    <w:rsid w:val="007115A2"/>
    <w:rsid w:val="00711760"/>
    <w:rsid w:val="007118A4"/>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BFC"/>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A8B"/>
    <w:rsid w:val="00720BD4"/>
    <w:rsid w:val="0072119E"/>
    <w:rsid w:val="0072149B"/>
    <w:rsid w:val="007215A9"/>
    <w:rsid w:val="007218A9"/>
    <w:rsid w:val="0072190B"/>
    <w:rsid w:val="007219ED"/>
    <w:rsid w:val="00721E1D"/>
    <w:rsid w:val="007221F1"/>
    <w:rsid w:val="007229C1"/>
    <w:rsid w:val="00722B65"/>
    <w:rsid w:val="00722B72"/>
    <w:rsid w:val="00722CDA"/>
    <w:rsid w:val="00722E40"/>
    <w:rsid w:val="00722FC1"/>
    <w:rsid w:val="007230B7"/>
    <w:rsid w:val="0072323B"/>
    <w:rsid w:val="0072345D"/>
    <w:rsid w:val="007235A8"/>
    <w:rsid w:val="00723701"/>
    <w:rsid w:val="00723AC6"/>
    <w:rsid w:val="00723C97"/>
    <w:rsid w:val="00723CD3"/>
    <w:rsid w:val="00723D94"/>
    <w:rsid w:val="00723EC3"/>
    <w:rsid w:val="0072432F"/>
    <w:rsid w:val="00724426"/>
    <w:rsid w:val="00724BCE"/>
    <w:rsid w:val="00724FB9"/>
    <w:rsid w:val="00725068"/>
    <w:rsid w:val="007250C0"/>
    <w:rsid w:val="007254A9"/>
    <w:rsid w:val="007254B1"/>
    <w:rsid w:val="0072560E"/>
    <w:rsid w:val="007259B8"/>
    <w:rsid w:val="00725B11"/>
    <w:rsid w:val="00725CB6"/>
    <w:rsid w:val="00725D75"/>
    <w:rsid w:val="0072601D"/>
    <w:rsid w:val="0072602E"/>
    <w:rsid w:val="00726281"/>
    <w:rsid w:val="0072665F"/>
    <w:rsid w:val="00726661"/>
    <w:rsid w:val="00726B2D"/>
    <w:rsid w:val="00727028"/>
    <w:rsid w:val="00727E9F"/>
    <w:rsid w:val="00730302"/>
    <w:rsid w:val="00730D98"/>
    <w:rsid w:val="00730F4A"/>
    <w:rsid w:val="00731032"/>
    <w:rsid w:val="0073128B"/>
    <w:rsid w:val="0073171A"/>
    <w:rsid w:val="00731921"/>
    <w:rsid w:val="00731A41"/>
    <w:rsid w:val="00731D37"/>
    <w:rsid w:val="00731E4B"/>
    <w:rsid w:val="00731E9C"/>
    <w:rsid w:val="00731ECA"/>
    <w:rsid w:val="00732018"/>
    <w:rsid w:val="00732321"/>
    <w:rsid w:val="00732CF6"/>
    <w:rsid w:val="00733315"/>
    <w:rsid w:val="00733588"/>
    <w:rsid w:val="00733636"/>
    <w:rsid w:val="00733858"/>
    <w:rsid w:val="00733A74"/>
    <w:rsid w:val="00733A80"/>
    <w:rsid w:val="00733AA9"/>
    <w:rsid w:val="00733AFE"/>
    <w:rsid w:val="00733B1F"/>
    <w:rsid w:val="00733E77"/>
    <w:rsid w:val="00733F4E"/>
    <w:rsid w:val="00733F57"/>
    <w:rsid w:val="0073405A"/>
    <w:rsid w:val="007340EE"/>
    <w:rsid w:val="0073419C"/>
    <w:rsid w:val="0073476A"/>
    <w:rsid w:val="007347E7"/>
    <w:rsid w:val="0073497A"/>
    <w:rsid w:val="00734E1E"/>
    <w:rsid w:val="00734EC2"/>
    <w:rsid w:val="007356D0"/>
    <w:rsid w:val="00735A6A"/>
    <w:rsid w:val="00735B9D"/>
    <w:rsid w:val="00735D07"/>
    <w:rsid w:val="00735D13"/>
    <w:rsid w:val="0073637C"/>
    <w:rsid w:val="007364FA"/>
    <w:rsid w:val="00736589"/>
    <w:rsid w:val="00736801"/>
    <w:rsid w:val="00736C43"/>
    <w:rsid w:val="00736D7B"/>
    <w:rsid w:val="0073733A"/>
    <w:rsid w:val="007377ED"/>
    <w:rsid w:val="007379C8"/>
    <w:rsid w:val="00737EC1"/>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AAA"/>
    <w:rsid w:val="00742BFB"/>
    <w:rsid w:val="00742C7D"/>
    <w:rsid w:val="00742EC0"/>
    <w:rsid w:val="00743113"/>
    <w:rsid w:val="00743293"/>
    <w:rsid w:val="0074336F"/>
    <w:rsid w:val="00743757"/>
    <w:rsid w:val="00743867"/>
    <w:rsid w:val="00744055"/>
    <w:rsid w:val="007449C0"/>
    <w:rsid w:val="00744C7D"/>
    <w:rsid w:val="00744F15"/>
    <w:rsid w:val="00744FB1"/>
    <w:rsid w:val="0074576E"/>
    <w:rsid w:val="007457FE"/>
    <w:rsid w:val="00745EBB"/>
    <w:rsid w:val="00746167"/>
    <w:rsid w:val="00746199"/>
    <w:rsid w:val="0074644A"/>
    <w:rsid w:val="007468EF"/>
    <w:rsid w:val="00747446"/>
    <w:rsid w:val="007474D9"/>
    <w:rsid w:val="00747AD0"/>
    <w:rsid w:val="00747AED"/>
    <w:rsid w:val="00747BD8"/>
    <w:rsid w:val="00747C6C"/>
    <w:rsid w:val="00747E09"/>
    <w:rsid w:val="00747F05"/>
    <w:rsid w:val="00747F0A"/>
    <w:rsid w:val="00747FE3"/>
    <w:rsid w:val="0075038A"/>
    <w:rsid w:val="00750771"/>
    <w:rsid w:val="007509F9"/>
    <w:rsid w:val="00751571"/>
    <w:rsid w:val="007515C8"/>
    <w:rsid w:val="007517D1"/>
    <w:rsid w:val="00751CC9"/>
    <w:rsid w:val="00751F76"/>
    <w:rsid w:val="00752031"/>
    <w:rsid w:val="00752497"/>
    <w:rsid w:val="0075288B"/>
    <w:rsid w:val="00752FE7"/>
    <w:rsid w:val="00753017"/>
    <w:rsid w:val="00753158"/>
    <w:rsid w:val="007536BB"/>
    <w:rsid w:val="00753B9D"/>
    <w:rsid w:val="00753E73"/>
    <w:rsid w:val="00753F01"/>
    <w:rsid w:val="0075401D"/>
    <w:rsid w:val="0075412E"/>
    <w:rsid w:val="00754220"/>
    <w:rsid w:val="00754293"/>
    <w:rsid w:val="00754D64"/>
    <w:rsid w:val="00755204"/>
    <w:rsid w:val="00755379"/>
    <w:rsid w:val="007554EB"/>
    <w:rsid w:val="00755692"/>
    <w:rsid w:val="007556A5"/>
    <w:rsid w:val="00755B06"/>
    <w:rsid w:val="00755BD0"/>
    <w:rsid w:val="00755E06"/>
    <w:rsid w:val="00756204"/>
    <w:rsid w:val="0075639D"/>
    <w:rsid w:val="007564B4"/>
    <w:rsid w:val="007565E2"/>
    <w:rsid w:val="0075691E"/>
    <w:rsid w:val="00756B2C"/>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742"/>
    <w:rsid w:val="00762924"/>
    <w:rsid w:val="0076295C"/>
    <w:rsid w:val="00762A84"/>
    <w:rsid w:val="00762B77"/>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88"/>
    <w:rsid w:val="007678B6"/>
    <w:rsid w:val="00767B6C"/>
    <w:rsid w:val="00770638"/>
    <w:rsid w:val="007706CC"/>
    <w:rsid w:val="007707D8"/>
    <w:rsid w:val="00770CEE"/>
    <w:rsid w:val="00771284"/>
    <w:rsid w:val="007716D1"/>
    <w:rsid w:val="007718CC"/>
    <w:rsid w:val="00771953"/>
    <w:rsid w:val="00771974"/>
    <w:rsid w:val="007719DC"/>
    <w:rsid w:val="00771CB6"/>
    <w:rsid w:val="007721AD"/>
    <w:rsid w:val="007722DF"/>
    <w:rsid w:val="00772C97"/>
    <w:rsid w:val="00772D15"/>
    <w:rsid w:val="00772DC3"/>
    <w:rsid w:val="00772F47"/>
    <w:rsid w:val="007733C4"/>
    <w:rsid w:val="007733FE"/>
    <w:rsid w:val="007734A8"/>
    <w:rsid w:val="007734B5"/>
    <w:rsid w:val="0077404D"/>
    <w:rsid w:val="007743A1"/>
    <w:rsid w:val="007744EF"/>
    <w:rsid w:val="0077482D"/>
    <w:rsid w:val="00774836"/>
    <w:rsid w:val="00774A3A"/>
    <w:rsid w:val="00774B37"/>
    <w:rsid w:val="00774B48"/>
    <w:rsid w:val="007750DC"/>
    <w:rsid w:val="00775330"/>
    <w:rsid w:val="00775B7C"/>
    <w:rsid w:val="00775BAA"/>
    <w:rsid w:val="00775D0E"/>
    <w:rsid w:val="00775EFD"/>
    <w:rsid w:val="00775F11"/>
    <w:rsid w:val="007760CB"/>
    <w:rsid w:val="007762CD"/>
    <w:rsid w:val="00776564"/>
    <w:rsid w:val="0077665B"/>
    <w:rsid w:val="007768F2"/>
    <w:rsid w:val="00776C25"/>
    <w:rsid w:val="00776E9E"/>
    <w:rsid w:val="00777053"/>
    <w:rsid w:val="007770C9"/>
    <w:rsid w:val="007775EB"/>
    <w:rsid w:val="0077760F"/>
    <w:rsid w:val="007777C3"/>
    <w:rsid w:val="00777947"/>
    <w:rsid w:val="00777CD9"/>
    <w:rsid w:val="00777DCF"/>
    <w:rsid w:val="00777EE9"/>
    <w:rsid w:val="0078035F"/>
    <w:rsid w:val="00780657"/>
    <w:rsid w:val="00780980"/>
    <w:rsid w:val="007809E1"/>
    <w:rsid w:val="00780FD1"/>
    <w:rsid w:val="0078109E"/>
    <w:rsid w:val="007813DB"/>
    <w:rsid w:val="0078146E"/>
    <w:rsid w:val="00781633"/>
    <w:rsid w:val="0078165E"/>
    <w:rsid w:val="007816FD"/>
    <w:rsid w:val="00781747"/>
    <w:rsid w:val="00781B9A"/>
    <w:rsid w:val="00781D46"/>
    <w:rsid w:val="00781DAD"/>
    <w:rsid w:val="00781DBB"/>
    <w:rsid w:val="00782266"/>
    <w:rsid w:val="007822AF"/>
    <w:rsid w:val="0078243D"/>
    <w:rsid w:val="0078266C"/>
    <w:rsid w:val="007828BB"/>
    <w:rsid w:val="00782B9C"/>
    <w:rsid w:val="00782D8A"/>
    <w:rsid w:val="00783171"/>
    <w:rsid w:val="00783315"/>
    <w:rsid w:val="00783368"/>
    <w:rsid w:val="007833C3"/>
    <w:rsid w:val="007837BE"/>
    <w:rsid w:val="0078380D"/>
    <w:rsid w:val="00783CDA"/>
    <w:rsid w:val="00783E46"/>
    <w:rsid w:val="00783F0C"/>
    <w:rsid w:val="007840E3"/>
    <w:rsid w:val="007842FE"/>
    <w:rsid w:val="00784353"/>
    <w:rsid w:val="00784373"/>
    <w:rsid w:val="00784702"/>
    <w:rsid w:val="0078477E"/>
    <w:rsid w:val="007847C7"/>
    <w:rsid w:val="007848B8"/>
    <w:rsid w:val="00784C31"/>
    <w:rsid w:val="00784E6D"/>
    <w:rsid w:val="00784EA1"/>
    <w:rsid w:val="00784FC2"/>
    <w:rsid w:val="00784FC7"/>
    <w:rsid w:val="007854A8"/>
    <w:rsid w:val="00785C88"/>
    <w:rsid w:val="0078614C"/>
    <w:rsid w:val="007861D1"/>
    <w:rsid w:val="00786272"/>
    <w:rsid w:val="0078640F"/>
    <w:rsid w:val="007864B2"/>
    <w:rsid w:val="0078650F"/>
    <w:rsid w:val="00786620"/>
    <w:rsid w:val="007868B7"/>
    <w:rsid w:val="007869A4"/>
    <w:rsid w:val="00786BC0"/>
    <w:rsid w:val="007870C5"/>
    <w:rsid w:val="0078756D"/>
    <w:rsid w:val="00787736"/>
    <w:rsid w:val="007878F1"/>
    <w:rsid w:val="00787977"/>
    <w:rsid w:val="00787A55"/>
    <w:rsid w:val="00787AB7"/>
    <w:rsid w:val="00787C13"/>
    <w:rsid w:val="00787D62"/>
    <w:rsid w:val="00787E0A"/>
    <w:rsid w:val="00787FF1"/>
    <w:rsid w:val="0079004B"/>
    <w:rsid w:val="0079051B"/>
    <w:rsid w:val="007908B3"/>
    <w:rsid w:val="00790CEC"/>
    <w:rsid w:val="00790E80"/>
    <w:rsid w:val="00790F54"/>
    <w:rsid w:val="007916D2"/>
    <w:rsid w:val="00791714"/>
    <w:rsid w:val="007918B6"/>
    <w:rsid w:val="00791ADE"/>
    <w:rsid w:val="00791B05"/>
    <w:rsid w:val="00791B39"/>
    <w:rsid w:val="00791BEA"/>
    <w:rsid w:val="007921C1"/>
    <w:rsid w:val="0079242E"/>
    <w:rsid w:val="007926B7"/>
    <w:rsid w:val="00792A96"/>
    <w:rsid w:val="00792DB2"/>
    <w:rsid w:val="00792E2B"/>
    <w:rsid w:val="00792ECC"/>
    <w:rsid w:val="00792F7F"/>
    <w:rsid w:val="00792FCC"/>
    <w:rsid w:val="00792FD4"/>
    <w:rsid w:val="007939C7"/>
    <w:rsid w:val="00793A39"/>
    <w:rsid w:val="00793CFE"/>
    <w:rsid w:val="00793F70"/>
    <w:rsid w:val="007947FB"/>
    <w:rsid w:val="0079486B"/>
    <w:rsid w:val="00794A1D"/>
    <w:rsid w:val="00794B77"/>
    <w:rsid w:val="007953DC"/>
    <w:rsid w:val="0079541B"/>
    <w:rsid w:val="007954AC"/>
    <w:rsid w:val="007954E4"/>
    <w:rsid w:val="00795534"/>
    <w:rsid w:val="00795603"/>
    <w:rsid w:val="00795A7F"/>
    <w:rsid w:val="0079601B"/>
    <w:rsid w:val="0079615D"/>
    <w:rsid w:val="007962E1"/>
    <w:rsid w:val="0079663F"/>
    <w:rsid w:val="007968C9"/>
    <w:rsid w:val="00796F91"/>
    <w:rsid w:val="00797428"/>
    <w:rsid w:val="00797B2B"/>
    <w:rsid w:val="00797DAA"/>
    <w:rsid w:val="00797DDD"/>
    <w:rsid w:val="00797E01"/>
    <w:rsid w:val="00797FCF"/>
    <w:rsid w:val="007A0616"/>
    <w:rsid w:val="007A0AC7"/>
    <w:rsid w:val="007A0DAC"/>
    <w:rsid w:val="007A0F46"/>
    <w:rsid w:val="007A1104"/>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3C04"/>
    <w:rsid w:val="007A3DC2"/>
    <w:rsid w:val="007A4264"/>
    <w:rsid w:val="007A43F5"/>
    <w:rsid w:val="007A4A07"/>
    <w:rsid w:val="007A4AF1"/>
    <w:rsid w:val="007A4B1D"/>
    <w:rsid w:val="007A4CB7"/>
    <w:rsid w:val="007A5288"/>
    <w:rsid w:val="007A55D4"/>
    <w:rsid w:val="007A5B2C"/>
    <w:rsid w:val="007A5C12"/>
    <w:rsid w:val="007A5ED1"/>
    <w:rsid w:val="007A618D"/>
    <w:rsid w:val="007A625E"/>
    <w:rsid w:val="007A62D2"/>
    <w:rsid w:val="007A6333"/>
    <w:rsid w:val="007A6477"/>
    <w:rsid w:val="007A64EE"/>
    <w:rsid w:val="007A656A"/>
    <w:rsid w:val="007A6743"/>
    <w:rsid w:val="007A6909"/>
    <w:rsid w:val="007A6DE7"/>
    <w:rsid w:val="007A71A7"/>
    <w:rsid w:val="007A74DD"/>
    <w:rsid w:val="007A75A3"/>
    <w:rsid w:val="007A7A14"/>
    <w:rsid w:val="007B01CD"/>
    <w:rsid w:val="007B0253"/>
    <w:rsid w:val="007B04AA"/>
    <w:rsid w:val="007B073B"/>
    <w:rsid w:val="007B0865"/>
    <w:rsid w:val="007B09ED"/>
    <w:rsid w:val="007B0B62"/>
    <w:rsid w:val="007B0B92"/>
    <w:rsid w:val="007B0F7B"/>
    <w:rsid w:val="007B1061"/>
    <w:rsid w:val="007B14A8"/>
    <w:rsid w:val="007B1988"/>
    <w:rsid w:val="007B1C2D"/>
    <w:rsid w:val="007B1DC3"/>
    <w:rsid w:val="007B1F9A"/>
    <w:rsid w:val="007B21A9"/>
    <w:rsid w:val="007B2638"/>
    <w:rsid w:val="007B2A29"/>
    <w:rsid w:val="007B2B43"/>
    <w:rsid w:val="007B2D72"/>
    <w:rsid w:val="007B314C"/>
    <w:rsid w:val="007B322B"/>
    <w:rsid w:val="007B3476"/>
    <w:rsid w:val="007B35FA"/>
    <w:rsid w:val="007B3939"/>
    <w:rsid w:val="007B3B1E"/>
    <w:rsid w:val="007B3BF0"/>
    <w:rsid w:val="007B3D12"/>
    <w:rsid w:val="007B3D55"/>
    <w:rsid w:val="007B40AD"/>
    <w:rsid w:val="007B448A"/>
    <w:rsid w:val="007B44DC"/>
    <w:rsid w:val="007B4533"/>
    <w:rsid w:val="007B4543"/>
    <w:rsid w:val="007B484D"/>
    <w:rsid w:val="007B4937"/>
    <w:rsid w:val="007B51B0"/>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F40"/>
    <w:rsid w:val="007C24ED"/>
    <w:rsid w:val="007C286E"/>
    <w:rsid w:val="007C287F"/>
    <w:rsid w:val="007C288C"/>
    <w:rsid w:val="007C2A39"/>
    <w:rsid w:val="007C3D88"/>
    <w:rsid w:val="007C3EA6"/>
    <w:rsid w:val="007C3F14"/>
    <w:rsid w:val="007C4387"/>
    <w:rsid w:val="007C49C4"/>
    <w:rsid w:val="007C508D"/>
    <w:rsid w:val="007C515A"/>
    <w:rsid w:val="007C52ED"/>
    <w:rsid w:val="007C5468"/>
    <w:rsid w:val="007C55C4"/>
    <w:rsid w:val="007C56CE"/>
    <w:rsid w:val="007C5772"/>
    <w:rsid w:val="007C59DC"/>
    <w:rsid w:val="007C5AB0"/>
    <w:rsid w:val="007C5CE6"/>
    <w:rsid w:val="007C5DB6"/>
    <w:rsid w:val="007C61E0"/>
    <w:rsid w:val="007C64BC"/>
    <w:rsid w:val="007C6939"/>
    <w:rsid w:val="007C6941"/>
    <w:rsid w:val="007C6AA7"/>
    <w:rsid w:val="007C6AA9"/>
    <w:rsid w:val="007C6BA0"/>
    <w:rsid w:val="007C6C0D"/>
    <w:rsid w:val="007C6D8A"/>
    <w:rsid w:val="007C7215"/>
    <w:rsid w:val="007C7795"/>
    <w:rsid w:val="007C7A3E"/>
    <w:rsid w:val="007C7EF3"/>
    <w:rsid w:val="007D020B"/>
    <w:rsid w:val="007D034F"/>
    <w:rsid w:val="007D04C4"/>
    <w:rsid w:val="007D052A"/>
    <w:rsid w:val="007D0643"/>
    <w:rsid w:val="007D0677"/>
    <w:rsid w:val="007D0779"/>
    <w:rsid w:val="007D096E"/>
    <w:rsid w:val="007D098C"/>
    <w:rsid w:val="007D0F76"/>
    <w:rsid w:val="007D11B6"/>
    <w:rsid w:val="007D149C"/>
    <w:rsid w:val="007D1558"/>
    <w:rsid w:val="007D196C"/>
    <w:rsid w:val="007D1B7C"/>
    <w:rsid w:val="007D1EF9"/>
    <w:rsid w:val="007D1F9A"/>
    <w:rsid w:val="007D214A"/>
    <w:rsid w:val="007D226F"/>
    <w:rsid w:val="007D2306"/>
    <w:rsid w:val="007D2722"/>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99C"/>
    <w:rsid w:val="007D7C43"/>
    <w:rsid w:val="007D7E94"/>
    <w:rsid w:val="007E015E"/>
    <w:rsid w:val="007E0162"/>
    <w:rsid w:val="007E02CC"/>
    <w:rsid w:val="007E07FD"/>
    <w:rsid w:val="007E0981"/>
    <w:rsid w:val="007E0986"/>
    <w:rsid w:val="007E0C8C"/>
    <w:rsid w:val="007E0DB9"/>
    <w:rsid w:val="007E146E"/>
    <w:rsid w:val="007E1479"/>
    <w:rsid w:val="007E152B"/>
    <w:rsid w:val="007E1549"/>
    <w:rsid w:val="007E191F"/>
    <w:rsid w:val="007E1A55"/>
    <w:rsid w:val="007E1CB1"/>
    <w:rsid w:val="007E201B"/>
    <w:rsid w:val="007E2146"/>
    <w:rsid w:val="007E23BE"/>
    <w:rsid w:val="007E24C1"/>
    <w:rsid w:val="007E2A0D"/>
    <w:rsid w:val="007E2AAE"/>
    <w:rsid w:val="007E2B64"/>
    <w:rsid w:val="007E2BEB"/>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DB2"/>
    <w:rsid w:val="007E5FFD"/>
    <w:rsid w:val="007E666B"/>
    <w:rsid w:val="007E6735"/>
    <w:rsid w:val="007E67F4"/>
    <w:rsid w:val="007E68C8"/>
    <w:rsid w:val="007E6EF1"/>
    <w:rsid w:val="007E7471"/>
    <w:rsid w:val="007E75DF"/>
    <w:rsid w:val="007E7800"/>
    <w:rsid w:val="007E79EC"/>
    <w:rsid w:val="007E7B2B"/>
    <w:rsid w:val="007E7B58"/>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4B7"/>
    <w:rsid w:val="007F3547"/>
    <w:rsid w:val="007F3564"/>
    <w:rsid w:val="007F3AD4"/>
    <w:rsid w:val="007F3C69"/>
    <w:rsid w:val="007F3FB0"/>
    <w:rsid w:val="007F43A9"/>
    <w:rsid w:val="007F4A3A"/>
    <w:rsid w:val="007F4BEB"/>
    <w:rsid w:val="007F53AB"/>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CC2"/>
    <w:rsid w:val="00800D5F"/>
    <w:rsid w:val="008013B8"/>
    <w:rsid w:val="00801703"/>
    <w:rsid w:val="00801735"/>
    <w:rsid w:val="0080179D"/>
    <w:rsid w:val="00801813"/>
    <w:rsid w:val="00801838"/>
    <w:rsid w:val="008018A4"/>
    <w:rsid w:val="00801CC2"/>
    <w:rsid w:val="00801E41"/>
    <w:rsid w:val="00801EA5"/>
    <w:rsid w:val="00801FBC"/>
    <w:rsid w:val="00802410"/>
    <w:rsid w:val="0080280D"/>
    <w:rsid w:val="00802841"/>
    <w:rsid w:val="00802D03"/>
    <w:rsid w:val="0080344F"/>
    <w:rsid w:val="0080385E"/>
    <w:rsid w:val="00803934"/>
    <w:rsid w:val="00803A19"/>
    <w:rsid w:val="00803AC4"/>
    <w:rsid w:val="00803E12"/>
    <w:rsid w:val="00803E2E"/>
    <w:rsid w:val="00803FAA"/>
    <w:rsid w:val="00804163"/>
    <w:rsid w:val="0080416A"/>
    <w:rsid w:val="008041E1"/>
    <w:rsid w:val="00804575"/>
    <w:rsid w:val="00804867"/>
    <w:rsid w:val="0080487F"/>
    <w:rsid w:val="00804B2F"/>
    <w:rsid w:val="00804DB9"/>
    <w:rsid w:val="00804F0D"/>
    <w:rsid w:val="00804FDF"/>
    <w:rsid w:val="0080536A"/>
    <w:rsid w:val="008054CB"/>
    <w:rsid w:val="00805782"/>
    <w:rsid w:val="00805BB1"/>
    <w:rsid w:val="00805E05"/>
    <w:rsid w:val="0080623D"/>
    <w:rsid w:val="0080638C"/>
    <w:rsid w:val="00806979"/>
    <w:rsid w:val="0080699F"/>
    <w:rsid w:val="00806BBA"/>
    <w:rsid w:val="00806D29"/>
    <w:rsid w:val="00806D68"/>
    <w:rsid w:val="0080729C"/>
    <w:rsid w:val="008072C2"/>
    <w:rsid w:val="0080770D"/>
    <w:rsid w:val="008078EA"/>
    <w:rsid w:val="00807D28"/>
    <w:rsid w:val="00807D5E"/>
    <w:rsid w:val="00807E1B"/>
    <w:rsid w:val="00807F05"/>
    <w:rsid w:val="0081012C"/>
    <w:rsid w:val="00810AC1"/>
    <w:rsid w:val="00810C3E"/>
    <w:rsid w:val="00810DE9"/>
    <w:rsid w:val="00810E0E"/>
    <w:rsid w:val="00810EAE"/>
    <w:rsid w:val="00811036"/>
    <w:rsid w:val="0081104E"/>
    <w:rsid w:val="008111B0"/>
    <w:rsid w:val="008118D4"/>
    <w:rsid w:val="00811EDA"/>
    <w:rsid w:val="00811EF6"/>
    <w:rsid w:val="00812204"/>
    <w:rsid w:val="008123D5"/>
    <w:rsid w:val="008124FE"/>
    <w:rsid w:val="008127B0"/>
    <w:rsid w:val="0081389D"/>
    <w:rsid w:val="00813CE0"/>
    <w:rsid w:val="00813F45"/>
    <w:rsid w:val="00813FD6"/>
    <w:rsid w:val="0081401F"/>
    <w:rsid w:val="00814160"/>
    <w:rsid w:val="0081433F"/>
    <w:rsid w:val="0081435D"/>
    <w:rsid w:val="008143A0"/>
    <w:rsid w:val="008146F2"/>
    <w:rsid w:val="00814834"/>
    <w:rsid w:val="0081495D"/>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AFE"/>
    <w:rsid w:val="00817B8F"/>
    <w:rsid w:val="00817C96"/>
    <w:rsid w:val="00817D2A"/>
    <w:rsid w:val="00817F27"/>
    <w:rsid w:val="00820338"/>
    <w:rsid w:val="00820DF1"/>
    <w:rsid w:val="0082172C"/>
    <w:rsid w:val="00821892"/>
    <w:rsid w:val="00821916"/>
    <w:rsid w:val="00821B45"/>
    <w:rsid w:val="0082231A"/>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93E"/>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AE3"/>
    <w:rsid w:val="00832C18"/>
    <w:rsid w:val="00832CAF"/>
    <w:rsid w:val="00832FF7"/>
    <w:rsid w:val="0083302B"/>
    <w:rsid w:val="00833076"/>
    <w:rsid w:val="008330AE"/>
    <w:rsid w:val="008330DB"/>
    <w:rsid w:val="00833C24"/>
    <w:rsid w:val="00833EF5"/>
    <w:rsid w:val="00833FE1"/>
    <w:rsid w:val="0083417A"/>
    <w:rsid w:val="00834512"/>
    <w:rsid w:val="00834624"/>
    <w:rsid w:val="00834746"/>
    <w:rsid w:val="008349E7"/>
    <w:rsid w:val="00834F4B"/>
    <w:rsid w:val="008353C3"/>
    <w:rsid w:val="00835530"/>
    <w:rsid w:val="00835760"/>
    <w:rsid w:val="008358DF"/>
    <w:rsid w:val="008359D7"/>
    <w:rsid w:val="00835B0A"/>
    <w:rsid w:val="00835B15"/>
    <w:rsid w:val="00835B82"/>
    <w:rsid w:val="00835B8A"/>
    <w:rsid w:val="00836133"/>
    <w:rsid w:val="00836193"/>
    <w:rsid w:val="00836402"/>
    <w:rsid w:val="008364ED"/>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CC9"/>
    <w:rsid w:val="00840D46"/>
    <w:rsid w:val="008412EA"/>
    <w:rsid w:val="00841573"/>
    <w:rsid w:val="008419A1"/>
    <w:rsid w:val="00841DF5"/>
    <w:rsid w:val="00841EA7"/>
    <w:rsid w:val="00841EB3"/>
    <w:rsid w:val="00841FB1"/>
    <w:rsid w:val="00842061"/>
    <w:rsid w:val="00842C24"/>
    <w:rsid w:val="00842DB7"/>
    <w:rsid w:val="008430CD"/>
    <w:rsid w:val="00843388"/>
    <w:rsid w:val="008434DD"/>
    <w:rsid w:val="0084351C"/>
    <w:rsid w:val="008436D3"/>
    <w:rsid w:val="0084387F"/>
    <w:rsid w:val="00843AFD"/>
    <w:rsid w:val="00843BEA"/>
    <w:rsid w:val="00843D1A"/>
    <w:rsid w:val="00843E13"/>
    <w:rsid w:val="00843E5F"/>
    <w:rsid w:val="00843E60"/>
    <w:rsid w:val="008444B8"/>
    <w:rsid w:val="008444F8"/>
    <w:rsid w:val="008444FA"/>
    <w:rsid w:val="00844750"/>
    <w:rsid w:val="00845587"/>
    <w:rsid w:val="00845F51"/>
    <w:rsid w:val="00845F5B"/>
    <w:rsid w:val="00845F6D"/>
    <w:rsid w:val="00846106"/>
    <w:rsid w:val="008462E7"/>
    <w:rsid w:val="00846467"/>
    <w:rsid w:val="00846EE5"/>
    <w:rsid w:val="0084788E"/>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3EC"/>
    <w:rsid w:val="00853506"/>
    <w:rsid w:val="00853657"/>
    <w:rsid w:val="0085398F"/>
    <w:rsid w:val="00853B2A"/>
    <w:rsid w:val="00853B75"/>
    <w:rsid w:val="00853BB3"/>
    <w:rsid w:val="00853C45"/>
    <w:rsid w:val="00853C6A"/>
    <w:rsid w:val="00853D8D"/>
    <w:rsid w:val="00854090"/>
    <w:rsid w:val="008540CB"/>
    <w:rsid w:val="008540E5"/>
    <w:rsid w:val="00854104"/>
    <w:rsid w:val="00854157"/>
    <w:rsid w:val="008541D7"/>
    <w:rsid w:val="0085429C"/>
    <w:rsid w:val="00854983"/>
    <w:rsid w:val="00854B60"/>
    <w:rsid w:val="00854CA8"/>
    <w:rsid w:val="00854D63"/>
    <w:rsid w:val="00854D6E"/>
    <w:rsid w:val="008555CB"/>
    <w:rsid w:val="00855A3E"/>
    <w:rsid w:val="00855EC5"/>
    <w:rsid w:val="00856301"/>
    <w:rsid w:val="008563F8"/>
    <w:rsid w:val="00856562"/>
    <w:rsid w:val="008566E7"/>
    <w:rsid w:val="008569DF"/>
    <w:rsid w:val="00856ACF"/>
    <w:rsid w:val="00856C21"/>
    <w:rsid w:val="00856E4A"/>
    <w:rsid w:val="00856FF3"/>
    <w:rsid w:val="0085722A"/>
    <w:rsid w:val="008577BE"/>
    <w:rsid w:val="008577F6"/>
    <w:rsid w:val="00857C34"/>
    <w:rsid w:val="00860268"/>
    <w:rsid w:val="00860315"/>
    <w:rsid w:val="0086037F"/>
    <w:rsid w:val="00860BB6"/>
    <w:rsid w:val="008615A2"/>
    <w:rsid w:val="00861B41"/>
    <w:rsid w:val="00861D65"/>
    <w:rsid w:val="00861DA1"/>
    <w:rsid w:val="008620C2"/>
    <w:rsid w:val="00862173"/>
    <w:rsid w:val="00862290"/>
    <w:rsid w:val="008623B0"/>
    <w:rsid w:val="00862605"/>
    <w:rsid w:val="008626B0"/>
    <w:rsid w:val="00862988"/>
    <w:rsid w:val="00862A84"/>
    <w:rsid w:val="00863347"/>
    <w:rsid w:val="00863479"/>
    <w:rsid w:val="0086359D"/>
    <w:rsid w:val="00863605"/>
    <w:rsid w:val="008639C4"/>
    <w:rsid w:val="00863AA0"/>
    <w:rsid w:val="00864268"/>
    <w:rsid w:val="00864A9F"/>
    <w:rsid w:val="00864B93"/>
    <w:rsid w:val="008650AB"/>
    <w:rsid w:val="0086540D"/>
    <w:rsid w:val="00865421"/>
    <w:rsid w:val="00865696"/>
    <w:rsid w:val="00865D4C"/>
    <w:rsid w:val="00865DE1"/>
    <w:rsid w:val="00866453"/>
    <w:rsid w:val="008664B4"/>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B4E"/>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5FD5"/>
    <w:rsid w:val="00876321"/>
    <w:rsid w:val="00876AC7"/>
    <w:rsid w:val="00876BAB"/>
    <w:rsid w:val="0087707C"/>
    <w:rsid w:val="0087715B"/>
    <w:rsid w:val="0087721D"/>
    <w:rsid w:val="008772A5"/>
    <w:rsid w:val="0087746C"/>
    <w:rsid w:val="008774B1"/>
    <w:rsid w:val="00877579"/>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517"/>
    <w:rsid w:val="00881842"/>
    <w:rsid w:val="00881AAC"/>
    <w:rsid w:val="00881F28"/>
    <w:rsid w:val="0088261A"/>
    <w:rsid w:val="00882881"/>
    <w:rsid w:val="0088295A"/>
    <w:rsid w:val="00882BA4"/>
    <w:rsid w:val="00882BB1"/>
    <w:rsid w:val="00882D0F"/>
    <w:rsid w:val="00882DCF"/>
    <w:rsid w:val="00883004"/>
    <w:rsid w:val="008830C3"/>
    <w:rsid w:val="0088366F"/>
    <w:rsid w:val="00883D18"/>
    <w:rsid w:val="00883ED6"/>
    <w:rsid w:val="00883F8F"/>
    <w:rsid w:val="00884255"/>
    <w:rsid w:val="0088425B"/>
    <w:rsid w:val="00884729"/>
    <w:rsid w:val="00884733"/>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0FF1"/>
    <w:rsid w:val="008911A2"/>
    <w:rsid w:val="00891374"/>
    <w:rsid w:val="00891A5E"/>
    <w:rsid w:val="00891D62"/>
    <w:rsid w:val="00891F25"/>
    <w:rsid w:val="00891F63"/>
    <w:rsid w:val="008922DC"/>
    <w:rsid w:val="008922DF"/>
    <w:rsid w:val="00893024"/>
    <w:rsid w:val="00893723"/>
    <w:rsid w:val="00893B3B"/>
    <w:rsid w:val="00893E18"/>
    <w:rsid w:val="00894304"/>
    <w:rsid w:val="008946F7"/>
    <w:rsid w:val="00894BCD"/>
    <w:rsid w:val="00895243"/>
    <w:rsid w:val="00895461"/>
    <w:rsid w:val="00895A0C"/>
    <w:rsid w:val="0089614A"/>
    <w:rsid w:val="0089654E"/>
    <w:rsid w:val="00896A6F"/>
    <w:rsid w:val="00896B76"/>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10"/>
    <w:rsid w:val="008A1AC3"/>
    <w:rsid w:val="008A1C1A"/>
    <w:rsid w:val="008A1C65"/>
    <w:rsid w:val="008A1C6C"/>
    <w:rsid w:val="008A1C7D"/>
    <w:rsid w:val="008A1EA1"/>
    <w:rsid w:val="008A24B3"/>
    <w:rsid w:val="008A24BD"/>
    <w:rsid w:val="008A26DA"/>
    <w:rsid w:val="008A2A73"/>
    <w:rsid w:val="008A2AAE"/>
    <w:rsid w:val="008A2F26"/>
    <w:rsid w:val="008A2F40"/>
    <w:rsid w:val="008A2F9B"/>
    <w:rsid w:val="008A35F3"/>
    <w:rsid w:val="008A3623"/>
    <w:rsid w:val="008A36ED"/>
    <w:rsid w:val="008A3729"/>
    <w:rsid w:val="008A3898"/>
    <w:rsid w:val="008A3995"/>
    <w:rsid w:val="008A3FB5"/>
    <w:rsid w:val="008A42D8"/>
    <w:rsid w:val="008A457F"/>
    <w:rsid w:val="008A53C3"/>
    <w:rsid w:val="008A53EB"/>
    <w:rsid w:val="008A56E0"/>
    <w:rsid w:val="008A5784"/>
    <w:rsid w:val="008A59E9"/>
    <w:rsid w:val="008A60CB"/>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1B"/>
    <w:rsid w:val="008B21F5"/>
    <w:rsid w:val="008B269F"/>
    <w:rsid w:val="008B2A2E"/>
    <w:rsid w:val="008B2A41"/>
    <w:rsid w:val="008B2D1D"/>
    <w:rsid w:val="008B2D5B"/>
    <w:rsid w:val="008B2DEB"/>
    <w:rsid w:val="008B33D2"/>
    <w:rsid w:val="008B35ED"/>
    <w:rsid w:val="008B390D"/>
    <w:rsid w:val="008B41EF"/>
    <w:rsid w:val="008B4230"/>
    <w:rsid w:val="008B447F"/>
    <w:rsid w:val="008B4671"/>
    <w:rsid w:val="008B47A2"/>
    <w:rsid w:val="008B4A3B"/>
    <w:rsid w:val="008B4AD8"/>
    <w:rsid w:val="008B4B0D"/>
    <w:rsid w:val="008B4B33"/>
    <w:rsid w:val="008B4B41"/>
    <w:rsid w:val="008B4BA7"/>
    <w:rsid w:val="008B4F28"/>
    <w:rsid w:val="008B535C"/>
    <w:rsid w:val="008B54CE"/>
    <w:rsid w:val="008B5577"/>
    <w:rsid w:val="008B58AE"/>
    <w:rsid w:val="008B5A86"/>
    <w:rsid w:val="008B60E9"/>
    <w:rsid w:val="008B60ED"/>
    <w:rsid w:val="008B68DD"/>
    <w:rsid w:val="008B6904"/>
    <w:rsid w:val="008B6E5C"/>
    <w:rsid w:val="008B6EC5"/>
    <w:rsid w:val="008B7394"/>
    <w:rsid w:val="008B766A"/>
    <w:rsid w:val="008B76EA"/>
    <w:rsid w:val="008B7A0E"/>
    <w:rsid w:val="008B7FE4"/>
    <w:rsid w:val="008C00D8"/>
    <w:rsid w:val="008C0192"/>
    <w:rsid w:val="008C02DF"/>
    <w:rsid w:val="008C05A3"/>
    <w:rsid w:val="008C08E9"/>
    <w:rsid w:val="008C0B9C"/>
    <w:rsid w:val="008C0FB9"/>
    <w:rsid w:val="008C1F0D"/>
    <w:rsid w:val="008C2396"/>
    <w:rsid w:val="008C2426"/>
    <w:rsid w:val="008C2453"/>
    <w:rsid w:val="008C26B4"/>
    <w:rsid w:val="008C28BA"/>
    <w:rsid w:val="008C2A73"/>
    <w:rsid w:val="008C2B83"/>
    <w:rsid w:val="008C30ED"/>
    <w:rsid w:val="008C3240"/>
    <w:rsid w:val="008C342F"/>
    <w:rsid w:val="008C3519"/>
    <w:rsid w:val="008C37F9"/>
    <w:rsid w:val="008C39F9"/>
    <w:rsid w:val="008C407D"/>
    <w:rsid w:val="008C4188"/>
    <w:rsid w:val="008C4514"/>
    <w:rsid w:val="008C4548"/>
    <w:rsid w:val="008C4B47"/>
    <w:rsid w:val="008C4FE4"/>
    <w:rsid w:val="008C5248"/>
    <w:rsid w:val="008C550E"/>
    <w:rsid w:val="008C57D1"/>
    <w:rsid w:val="008C59D5"/>
    <w:rsid w:val="008C5B10"/>
    <w:rsid w:val="008C65B7"/>
    <w:rsid w:val="008C6C7A"/>
    <w:rsid w:val="008C6F4F"/>
    <w:rsid w:val="008C70B1"/>
    <w:rsid w:val="008C7471"/>
    <w:rsid w:val="008C74CC"/>
    <w:rsid w:val="008C7F77"/>
    <w:rsid w:val="008D008C"/>
    <w:rsid w:val="008D02CB"/>
    <w:rsid w:val="008D0459"/>
    <w:rsid w:val="008D05D2"/>
    <w:rsid w:val="008D0909"/>
    <w:rsid w:val="008D0A9C"/>
    <w:rsid w:val="008D0B9F"/>
    <w:rsid w:val="008D13DC"/>
    <w:rsid w:val="008D149D"/>
    <w:rsid w:val="008D1E23"/>
    <w:rsid w:val="008D2061"/>
    <w:rsid w:val="008D2461"/>
    <w:rsid w:val="008D24B4"/>
    <w:rsid w:val="008D27B6"/>
    <w:rsid w:val="008D3208"/>
    <w:rsid w:val="008D323E"/>
    <w:rsid w:val="008D388A"/>
    <w:rsid w:val="008D3BDC"/>
    <w:rsid w:val="008D3CEE"/>
    <w:rsid w:val="008D3F21"/>
    <w:rsid w:val="008D4277"/>
    <w:rsid w:val="008D453F"/>
    <w:rsid w:val="008D469A"/>
    <w:rsid w:val="008D4ECB"/>
    <w:rsid w:val="008D508F"/>
    <w:rsid w:val="008D538D"/>
    <w:rsid w:val="008D546A"/>
    <w:rsid w:val="008D592A"/>
    <w:rsid w:val="008D592F"/>
    <w:rsid w:val="008D5F10"/>
    <w:rsid w:val="008D5FCD"/>
    <w:rsid w:val="008D62CC"/>
    <w:rsid w:val="008D6733"/>
    <w:rsid w:val="008D6A69"/>
    <w:rsid w:val="008D6F90"/>
    <w:rsid w:val="008D72A4"/>
    <w:rsid w:val="008D7378"/>
    <w:rsid w:val="008D7554"/>
    <w:rsid w:val="008D7615"/>
    <w:rsid w:val="008D76A0"/>
    <w:rsid w:val="008D78C3"/>
    <w:rsid w:val="008D7DEB"/>
    <w:rsid w:val="008E0054"/>
    <w:rsid w:val="008E0070"/>
    <w:rsid w:val="008E037E"/>
    <w:rsid w:val="008E03C6"/>
    <w:rsid w:val="008E04B5"/>
    <w:rsid w:val="008E0CDD"/>
    <w:rsid w:val="008E0E89"/>
    <w:rsid w:val="008E0E8C"/>
    <w:rsid w:val="008E113D"/>
    <w:rsid w:val="008E1214"/>
    <w:rsid w:val="008E1217"/>
    <w:rsid w:val="008E1294"/>
    <w:rsid w:val="008E1B76"/>
    <w:rsid w:val="008E1EE8"/>
    <w:rsid w:val="008E1FDF"/>
    <w:rsid w:val="008E2051"/>
    <w:rsid w:val="008E20EC"/>
    <w:rsid w:val="008E22B6"/>
    <w:rsid w:val="008E24B5"/>
    <w:rsid w:val="008E2562"/>
    <w:rsid w:val="008E27FC"/>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48A"/>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6CEC"/>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35D"/>
    <w:rsid w:val="008F3A40"/>
    <w:rsid w:val="008F3D2D"/>
    <w:rsid w:val="008F3D7C"/>
    <w:rsid w:val="008F3DC9"/>
    <w:rsid w:val="008F3FC1"/>
    <w:rsid w:val="008F4107"/>
    <w:rsid w:val="008F473A"/>
    <w:rsid w:val="008F4786"/>
    <w:rsid w:val="008F4BDF"/>
    <w:rsid w:val="008F4BFE"/>
    <w:rsid w:val="008F4E3F"/>
    <w:rsid w:val="008F5085"/>
    <w:rsid w:val="008F5184"/>
    <w:rsid w:val="008F52BC"/>
    <w:rsid w:val="008F573D"/>
    <w:rsid w:val="008F595E"/>
    <w:rsid w:val="008F5AA2"/>
    <w:rsid w:val="008F6030"/>
    <w:rsid w:val="008F606A"/>
    <w:rsid w:val="008F6188"/>
    <w:rsid w:val="008F64FD"/>
    <w:rsid w:val="008F661F"/>
    <w:rsid w:val="008F6649"/>
    <w:rsid w:val="008F6CD0"/>
    <w:rsid w:val="008F6CD1"/>
    <w:rsid w:val="008F730C"/>
    <w:rsid w:val="008F7BD6"/>
    <w:rsid w:val="008F7C9D"/>
    <w:rsid w:val="008F7CEF"/>
    <w:rsid w:val="009000FD"/>
    <w:rsid w:val="009004EC"/>
    <w:rsid w:val="00900584"/>
    <w:rsid w:val="00900936"/>
    <w:rsid w:val="00900A1C"/>
    <w:rsid w:val="00900DDE"/>
    <w:rsid w:val="00900DF1"/>
    <w:rsid w:val="0090108C"/>
    <w:rsid w:val="0090173C"/>
    <w:rsid w:val="00901845"/>
    <w:rsid w:val="00901926"/>
    <w:rsid w:val="00902023"/>
    <w:rsid w:val="009022BC"/>
    <w:rsid w:val="009023AA"/>
    <w:rsid w:val="0090255A"/>
    <w:rsid w:val="00902734"/>
    <w:rsid w:val="00902997"/>
    <w:rsid w:val="00902C15"/>
    <w:rsid w:val="00902C62"/>
    <w:rsid w:val="00902E08"/>
    <w:rsid w:val="00902EE6"/>
    <w:rsid w:val="0090300D"/>
    <w:rsid w:val="009030C4"/>
    <w:rsid w:val="00903281"/>
    <w:rsid w:val="009032CC"/>
    <w:rsid w:val="009036A5"/>
    <w:rsid w:val="00903F59"/>
    <w:rsid w:val="0090411E"/>
    <w:rsid w:val="009045C7"/>
    <w:rsid w:val="00904692"/>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526"/>
    <w:rsid w:val="00912742"/>
    <w:rsid w:val="00912BE4"/>
    <w:rsid w:val="00912F83"/>
    <w:rsid w:val="009131D7"/>
    <w:rsid w:val="00913220"/>
    <w:rsid w:val="009136E4"/>
    <w:rsid w:val="009138EB"/>
    <w:rsid w:val="00913AEE"/>
    <w:rsid w:val="00913D62"/>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BF"/>
    <w:rsid w:val="009165D0"/>
    <w:rsid w:val="00916827"/>
    <w:rsid w:val="00916886"/>
    <w:rsid w:val="0091690C"/>
    <w:rsid w:val="0091698B"/>
    <w:rsid w:val="009170CE"/>
    <w:rsid w:val="009171B7"/>
    <w:rsid w:val="009174DF"/>
    <w:rsid w:val="009176A5"/>
    <w:rsid w:val="00917EEB"/>
    <w:rsid w:val="009200D2"/>
    <w:rsid w:val="0092050A"/>
    <w:rsid w:val="0092066B"/>
    <w:rsid w:val="0092082F"/>
    <w:rsid w:val="00920B16"/>
    <w:rsid w:val="00920B7A"/>
    <w:rsid w:val="00920B7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94D"/>
    <w:rsid w:val="00925AE7"/>
    <w:rsid w:val="00925C3F"/>
    <w:rsid w:val="00925DD1"/>
    <w:rsid w:val="009260EC"/>
    <w:rsid w:val="00926264"/>
    <w:rsid w:val="0092634B"/>
    <w:rsid w:val="009263F0"/>
    <w:rsid w:val="0092641F"/>
    <w:rsid w:val="00926595"/>
    <w:rsid w:val="0092698B"/>
    <w:rsid w:val="009269EB"/>
    <w:rsid w:val="00927060"/>
    <w:rsid w:val="00927211"/>
    <w:rsid w:val="00927586"/>
    <w:rsid w:val="00927752"/>
    <w:rsid w:val="009279AB"/>
    <w:rsid w:val="00927D4F"/>
    <w:rsid w:val="00927D97"/>
    <w:rsid w:val="00930305"/>
    <w:rsid w:val="0093063D"/>
    <w:rsid w:val="0093092E"/>
    <w:rsid w:val="00930E13"/>
    <w:rsid w:val="00931040"/>
    <w:rsid w:val="0093125A"/>
    <w:rsid w:val="0093135E"/>
    <w:rsid w:val="0093195D"/>
    <w:rsid w:val="00931B1A"/>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31"/>
    <w:rsid w:val="009370A6"/>
    <w:rsid w:val="00937586"/>
    <w:rsid w:val="00937AC7"/>
    <w:rsid w:val="00937BBE"/>
    <w:rsid w:val="00937D15"/>
    <w:rsid w:val="009406F4"/>
    <w:rsid w:val="00940A5D"/>
    <w:rsid w:val="00940BCB"/>
    <w:rsid w:val="00940C1B"/>
    <w:rsid w:val="00940D85"/>
    <w:rsid w:val="00940DF4"/>
    <w:rsid w:val="00940EE4"/>
    <w:rsid w:val="00940F45"/>
    <w:rsid w:val="00940FB5"/>
    <w:rsid w:val="0094148B"/>
    <w:rsid w:val="00941A1C"/>
    <w:rsid w:val="00941B97"/>
    <w:rsid w:val="00941CE1"/>
    <w:rsid w:val="00941D0D"/>
    <w:rsid w:val="0094201B"/>
    <w:rsid w:val="009423F2"/>
    <w:rsid w:val="00942845"/>
    <w:rsid w:val="009428F9"/>
    <w:rsid w:val="00942BB8"/>
    <w:rsid w:val="0094335F"/>
    <w:rsid w:val="009433B5"/>
    <w:rsid w:val="00943D09"/>
    <w:rsid w:val="00944202"/>
    <w:rsid w:val="00944335"/>
    <w:rsid w:val="00944710"/>
    <w:rsid w:val="00944AF4"/>
    <w:rsid w:val="00944D54"/>
    <w:rsid w:val="00944E06"/>
    <w:rsid w:val="00944EC4"/>
    <w:rsid w:val="00945337"/>
    <w:rsid w:val="0094567F"/>
    <w:rsid w:val="00945D81"/>
    <w:rsid w:val="00945E49"/>
    <w:rsid w:val="00946153"/>
    <w:rsid w:val="00946193"/>
    <w:rsid w:val="009462D8"/>
    <w:rsid w:val="00946388"/>
    <w:rsid w:val="009469F9"/>
    <w:rsid w:val="009469FE"/>
    <w:rsid w:val="00946C5B"/>
    <w:rsid w:val="00946DA8"/>
    <w:rsid w:val="00946E0B"/>
    <w:rsid w:val="00947607"/>
    <w:rsid w:val="009477BE"/>
    <w:rsid w:val="00947B7F"/>
    <w:rsid w:val="0095001C"/>
    <w:rsid w:val="00950065"/>
    <w:rsid w:val="00950609"/>
    <w:rsid w:val="009506F0"/>
    <w:rsid w:val="00950870"/>
    <w:rsid w:val="009509D7"/>
    <w:rsid w:val="00950B09"/>
    <w:rsid w:val="00950D00"/>
    <w:rsid w:val="00950DD1"/>
    <w:rsid w:val="00950E9F"/>
    <w:rsid w:val="00951417"/>
    <w:rsid w:val="0095154C"/>
    <w:rsid w:val="009516CC"/>
    <w:rsid w:val="009517A9"/>
    <w:rsid w:val="009518B4"/>
    <w:rsid w:val="009518BD"/>
    <w:rsid w:val="00951995"/>
    <w:rsid w:val="00951C7E"/>
    <w:rsid w:val="00951CF6"/>
    <w:rsid w:val="00951EE6"/>
    <w:rsid w:val="00952216"/>
    <w:rsid w:val="0095225E"/>
    <w:rsid w:val="00952ACA"/>
    <w:rsid w:val="00952F99"/>
    <w:rsid w:val="0095320B"/>
    <w:rsid w:val="009534C9"/>
    <w:rsid w:val="009535DD"/>
    <w:rsid w:val="009537A7"/>
    <w:rsid w:val="009537A8"/>
    <w:rsid w:val="009539F5"/>
    <w:rsid w:val="00953B1F"/>
    <w:rsid w:val="00953B63"/>
    <w:rsid w:val="009542A5"/>
    <w:rsid w:val="009543E7"/>
    <w:rsid w:val="0095446A"/>
    <w:rsid w:val="009548BC"/>
    <w:rsid w:val="009548C3"/>
    <w:rsid w:val="00954A45"/>
    <w:rsid w:val="00954DE0"/>
    <w:rsid w:val="0095506D"/>
    <w:rsid w:val="009553C4"/>
    <w:rsid w:val="009555E2"/>
    <w:rsid w:val="00955666"/>
    <w:rsid w:val="009557DF"/>
    <w:rsid w:val="00955A2E"/>
    <w:rsid w:val="00955B99"/>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AFA"/>
    <w:rsid w:val="00960B3F"/>
    <w:rsid w:val="00960C68"/>
    <w:rsid w:val="00960CB6"/>
    <w:rsid w:val="00960D27"/>
    <w:rsid w:val="00961023"/>
    <w:rsid w:val="00961255"/>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583"/>
    <w:rsid w:val="009649EA"/>
    <w:rsid w:val="00964DB8"/>
    <w:rsid w:val="00964E3C"/>
    <w:rsid w:val="00964E69"/>
    <w:rsid w:val="00964F43"/>
    <w:rsid w:val="0096504D"/>
    <w:rsid w:val="00965196"/>
    <w:rsid w:val="009654F0"/>
    <w:rsid w:val="00965655"/>
    <w:rsid w:val="009656FA"/>
    <w:rsid w:val="009659EA"/>
    <w:rsid w:val="0096691D"/>
    <w:rsid w:val="0096693E"/>
    <w:rsid w:val="00966DF6"/>
    <w:rsid w:val="00966EC4"/>
    <w:rsid w:val="009672BC"/>
    <w:rsid w:val="0096766C"/>
    <w:rsid w:val="00967851"/>
    <w:rsid w:val="00967B67"/>
    <w:rsid w:val="00967D0A"/>
    <w:rsid w:val="00967D2D"/>
    <w:rsid w:val="00967D7D"/>
    <w:rsid w:val="009705E1"/>
    <w:rsid w:val="00970872"/>
    <w:rsid w:val="00970B47"/>
    <w:rsid w:val="00970F6E"/>
    <w:rsid w:val="00970F7A"/>
    <w:rsid w:val="00970FE3"/>
    <w:rsid w:val="00971190"/>
    <w:rsid w:val="009712FC"/>
    <w:rsid w:val="009716FA"/>
    <w:rsid w:val="009718F0"/>
    <w:rsid w:val="00971D1C"/>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70B"/>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2DD"/>
    <w:rsid w:val="00975859"/>
    <w:rsid w:val="009761A9"/>
    <w:rsid w:val="00976E81"/>
    <w:rsid w:val="00977262"/>
    <w:rsid w:val="00977311"/>
    <w:rsid w:val="009773FF"/>
    <w:rsid w:val="009775C2"/>
    <w:rsid w:val="00977852"/>
    <w:rsid w:val="00977865"/>
    <w:rsid w:val="009778AB"/>
    <w:rsid w:val="00977B50"/>
    <w:rsid w:val="00977C13"/>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B0C"/>
    <w:rsid w:val="00983C41"/>
    <w:rsid w:val="00983EEB"/>
    <w:rsid w:val="00984206"/>
    <w:rsid w:val="0098461E"/>
    <w:rsid w:val="0098510C"/>
    <w:rsid w:val="0098511E"/>
    <w:rsid w:val="009852B3"/>
    <w:rsid w:val="009852F6"/>
    <w:rsid w:val="0098541D"/>
    <w:rsid w:val="0098546B"/>
    <w:rsid w:val="00985729"/>
    <w:rsid w:val="00985B5B"/>
    <w:rsid w:val="00985C9A"/>
    <w:rsid w:val="00985CA4"/>
    <w:rsid w:val="00985D90"/>
    <w:rsid w:val="00985F0C"/>
    <w:rsid w:val="00986956"/>
    <w:rsid w:val="0098732F"/>
    <w:rsid w:val="00987380"/>
    <w:rsid w:val="009876A0"/>
    <w:rsid w:val="009879B5"/>
    <w:rsid w:val="009879F4"/>
    <w:rsid w:val="0099042B"/>
    <w:rsid w:val="00990A01"/>
    <w:rsid w:val="00990CA2"/>
    <w:rsid w:val="00990D3B"/>
    <w:rsid w:val="00990DCC"/>
    <w:rsid w:val="009917F3"/>
    <w:rsid w:val="00991AE5"/>
    <w:rsid w:val="00991F39"/>
    <w:rsid w:val="009921AE"/>
    <w:rsid w:val="009921BB"/>
    <w:rsid w:val="009925EB"/>
    <w:rsid w:val="00992624"/>
    <w:rsid w:val="009927C4"/>
    <w:rsid w:val="00992B24"/>
    <w:rsid w:val="00992E34"/>
    <w:rsid w:val="009930C0"/>
    <w:rsid w:val="0099324C"/>
    <w:rsid w:val="00993627"/>
    <w:rsid w:val="00993658"/>
    <w:rsid w:val="0099367D"/>
    <w:rsid w:val="009936F0"/>
    <w:rsid w:val="00993845"/>
    <w:rsid w:val="00993DA5"/>
    <w:rsid w:val="0099408C"/>
    <w:rsid w:val="00994967"/>
    <w:rsid w:val="00994C26"/>
    <w:rsid w:val="00994D90"/>
    <w:rsid w:val="00994DAA"/>
    <w:rsid w:val="00995136"/>
    <w:rsid w:val="00995360"/>
    <w:rsid w:val="009954AD"/>
    <w:rsid w:val="0099573B"/>
    <w:rsid w:val="00995A25"/>
    <w:rsid w:val="00995DCD"/>
    <w:rsid w:val="009964E7"/>
    <w:rsid w:val="00996546"/>
    <w:rsid w:val="009966BD"/>
    <w:rsid w:val="009969A0"/>
    <w:rsid w:val="00996A8B"/>
    <w:rsid w:val="00996B84"/>
    <w:rsid w:val="00996BBF"/>
    <w:rsid w:val="00996CD1"/>
    <w:rsid w:val="00996CD4"/>
    <w:rsid w:val="00996DCF"/>
    <w:rsid w:val="00996F9D"/>
    <w:rsid w:val="0099713E"/>
    <w:rsid w:val="00997157"/>
    <w:rsid w:val="009971EE"/>
    <w:rsid w:val="0099731A"/>
    <w:rsid w:val="00997323"/>
    <w:rsid w:val="009979D6"/>
    <w:rsid w:val="00997A19"/>
    <w:rsid w:val="00997CA3"/>
    <w:rsid w:val="00997E4B"/>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38"/>
    <w:rsid w:val="009A246A"/>
    <w:rsid w:val="009A2B78"/>
    <w:rsid w:val="009A2E6C"/>
    <w:rsid w:val="009A3177"/>
    <w:rsid w:val="009A3183"/>
    <w:rsid w:val="009A34BB"/>
    <w:rsid w:val="009A34F2"/>
    <w:rsid w:val="009A37AC"/>
    <w:rsid w:val="009A39A2"/>
    <w:rsid w:val="009A3AB5"/>
    <w:rsid w:val="009A3ED3"/>
    <w:rsid w:val="009A4067"/>
    <w:rsid w:val="009A42BE"/>
    <w:rsid w:val="009A4BB8"/>
    <w:rsid w:val="009A4C99"/>
    <w:rsid w:val="009A5004"/>
    <w:rsid w:val="009A516A"/>
    <w:rsid w:val="009A522F"/>
    <w:rsid w:val="009A528E"/>
    <w:rsid w:val="009A5521"/>
    <w:rsid w:val="009A5844"/>
    <w:rsid w:val="009A6127"/>
    <w:rsid w:val="009A61AE"/>
    <w:rsid w:val="009A637B"/>
    <w:rsid w:val="009A63C5"/>
    <w:rsid w:val="009A6456"/>
    <w:rsid w:val="009A6A00"/>
    <w:rsid w:val="009A6BAA"/>
    <w:rsid w:val="009A6C74"/>
    <w:rsid w:val="009A7036"/>
    <w:rsid w:val="009A7154"/>
    <w:rsid w:val="009A74B1"/>
    <w:rsid w:val="009A7571"/>
    <w:rsid w:val="009A76D3"/>
    <w:rsid w:val="009A78D1"/>
    <w:rsid w:val="009A794E"/>
    <w:rsid w:val="009A7E74"/>
    <w:rsid w:val="009B003C"/>
    <w:rsid w:val="009B0097"/>
    <w:rsid w:val="009B02F1"/>
    <w:rsid w:val="009B0556"/>
    <w:rsid w:val="009B06DF"/>
    <w:rsid w:val="009B0D09"/>
    <w:rsid w:val="009B0D80"/>
    <w:rsid w:val="009B1B81"/>
    <w:rsid w:val="009B22E9"/>
    <w:rsid w:val="009B2353"/>
    <w:rsid w:val="009B2CFA"/>
    <w:rsid w:val="009B30BA"/>
    <w:rsid w:val="009B314E"/>
    <w:rsid w:val="009B316A"/>
    <w:rsid w:val="009B3221"/>
    <w:rsid w:val="009B339B"/>
    <w:rsid w:val="009B346F"/>
    <w:rsid w:val="009B3694"/>
    <w:rsid w:val="009B3745"/>
    <w:rsid w:val="009B3BAB"/>
    <w:rsid w:val="009B3C79"/>
    <w:rsid w:val="009B3DE5"/>
    <w:rsid w:val="009B3E77"/>
    <w:rsid w:val="009B3F3C"/>
    <w:rsid w:val="009B402C"/>
    <w:rsid w:val="009B440D"/>
    <w:rsid w:val="009B4821"/>
    <w:rsid w:val="009B4BED"/>
    <w:rsid w:val="009B4C24"/>
    <w:rsid w:val="009B5038"/>
    <w:rsid w:val="009B505A"/>
    <w:rsid w:val="009B5259"/>
    <w:rsid w:val="009B53DD"/>
    <w:rsid w:val="009B5821"/>
    <w:rsid w:val="009B58D6"/>
    <w:rsid w:val="009B59B0"/>
    <w:rsid w:val="009B5A7E"/>
    <w:rsid w:val="009B616B"/>
    <w:rsid w:val="009B61D3"/>
    <w:rsid w:val="009B68AD"/>
    <w:rsid w:val="009B6A52"/>
    <w:rsid w:val="009B6C13"/>
    <w:rsid w:val="009B6D82"/>
    <w:rsid w:val="009B6E2B"/>
    <w:rsid w:val="009B77B4"/>
    <w:rsid w:val="009B7BB7"/>
    <w:rsid w:val="009B7FFA"/>
    <w:rsid w:val="009C00EF"/>
    <w:rsid w:val="009C0395"/>
    <w:rsid w:val="009C0671"/>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FFD"/>
    <w:rsid w:val="009C520B"/>
    <w:rsid w:val="009C5785"/>
    <w:rsid w:val="009C5874"/>
    <w:rsid w:val="009C6057"/>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9C"/>
    <w:rsid w:val="009C77A4"/>
    <w:rsid w:val="009C7DBA"/>
    <w:rsid w:val="009C7F47"/>
    <w:rsid w:val="009D01F5"/>
    <w:rsid w:val="009D0222"/>
    <w:rsid w:val="009D0296"/>
    <w:rsid w:val="009D034E"/>
    <w:rsid w:val="009D0361"/>
    <w:rsid w:val="009D0720"/>
    <w:rsid w:val="009D079F"/>
    <w:rsid w:val="009D0897"/>
    <w:rsid w:val="009D08B7"/>
    <w:rsid w:val="009D09A3"/>
    <w:rsid w:val="009D0A1E"/>
    <w:rsid w:val="009D0C84"/>
    <w:rsid w:val="009D0F01"/>
    <w:rsid w:val="009D10CC"/>
    <w:rsid w:val="009D14A1"/>
    <w:rsid w:val="009D1BAD"/>
    <w:rsid w:val="009D1D55"/>
    <w:rsid w:val="009D2118"/>
    <w:rsid w:val="009D21C2"/>
    <w:rsid w:val="009D22EA"/>
    <w:rsid w:val="009D28E1"/>
    <w:rsid w:val="009D2A06"/>
    <w:rsid w:val="009D2BEA"/>
    <w:rsid w:val="009D2C43"/>
    <w:rsid w:val="009D2ED5"/>
    <w:rsid w:val="009D31C1"/>
    <w:rsid w:val="009D3256"/>
    <w:rsid w:val="009D34FB"/>
    <w:rsid w:val="009D3CC0"/>
    <w:rsid w:val="009D3D45"/>
    <w:rsid w:val="009D3F23"/>
    <w:rsid w:val="009D40DC"/>
    <w:rsid w:val="009D422C"/>
    <w:rsid w:val="009D4303"/>
    <w:rsid w:val="009D436F"/>
    <w:rsid w:val="009D4742"/>
    <w:rsid w:val="009D478C"/>
    <w:rsid w:val="009D49A4"/>
    <w:rsid w:val="009D4A8E"/>
    <w:rsid w:val="009D4BED"/>
    <w:rsid w:val="009D4DA3"/>
    <w:rsid w:val="009D50A0"/>
    <w:rsid w:val="009D60A4"/>
    <w:rsid w:val="009D610C"/>
    <w:rsid w:val="009D62E7"/>
    <w:rsid w:val="009D667D"/>
    <w:rsid w:val="009D69E5"/>
    <w:rsid w:val="009D6B8A"/>
    <w:rsid w:val="009D6F9F"/>
    <w:rsid w:val="009D714B"/>
    <w:rsid w:val="009D75A4"/>
    <w:rsid w:val="009D77E1"/>
    <w:rsid w:val="009D7CF8"/>
    <w:rsid w:val="009D7D04"/>
    <w:rsid w:val="009D7DC4"/>
    <w:rsid w:val="009E0D7B"/>
    <w:rsid w:val="009E0DCB"/>
    <w:rsid w:val="009E0FC3"/>
    <w:rsid w:val="009E11A9"/>
    <w:rsid w:val="009E139F"/>
    <w:rsid w:val="009E1544"/>
    <w:rsid w:val="009E1546"/>
    <w:rsid w:val="009E176B"/>
    <w:rsid w:val="009E1B6B"/>
    <w:rsid w:val="009E1BC4"/>
    <w:rsid w:val="009E1D4E"/>
    <w:rsid w:val="009E1E13"/>
    <w:rsid w:val="009E1E2D"/>
    <w:rsid w:val="009E1F70"/>
    <w:rsid w:val="009E1FFC"/>
    <w:rsid w:val="009E232D"/>
    <w:rsid w:val="009E24CF"/>
    <w:rsid w:val="009E2F97"/>
    <w:rsid w:val="009E3235"/>
    <w:rsid w:val="009E32B9"/>
    <w:rsid w:val="009E3712"/>
    <w:rsid w:val="009E3790"/>
    <w:rsid w:val="009E3AD5"/>
    <w:rsid w:val="009E40A2"/>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90B"/>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7A5"/>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6DD"/>
    <w:rsid w:val="00A03893"/>
    <w:rsid w:val="00A0394B"/>
    <w:rsid w:val="00A040C4"/>
    <w:rsid w:val="00A04541"/>
    <w:rsid w:val="00A047BB"/>
    <w:rsid w:val="00A04846"/>
    <w:rsid w:val="00A04A92"/>
    <w:rsid w:val="00A04F19"/>
    <w:rsid w:val="00A05120"/>
    <w:rsid w:val="00A05368"/>
    <w:rsid w:val="00A05483"/>
    <w:rsid w:val="00A0559E"/>
    <w:rsid w:val="00A05A0C"/>
    <w:rsid w:val="00A05A1F"/>
    <w:rsid w:val="00A05A70"/>
    <w:rsid w:val="00A05BA9"/>
    <w:rsid w:val="00A05DFF"/>
    <w:rsid w:val="00A05FF8"/>
    <w:rsid w:val="00A06113"/>
    <w:rsid w:val="00A06F57"/>
    <w:rsid w:val="00A07225"/>
    <w:rsid w:val="00A072E2"/>
    <w:rsid w:val="00A07443"/>
    <w:rsid w:val="00A07654"/>
    <w:rsid w:val="00A0767A"/>
    <w:rsid w:val="00A07B16"/>
    <w:rsid w:val="00A07CA2"/>
    <w:rsid w:val="00A07E3E"/>
    <w:rsid w:val="00A07EA6"/>
    <w:rsid w:val="00A07ED3"/>
    <w:rsid w:val="00A103A3"/>
    <w:rsid w:val="00A105DB"/>
    <w:rsid w:val="00A106FE"/>
    <w:rsid w:val="00A10764"/>
    <w:rsid w:val="00A1088E"/>
    <w:rsid w:val="00A10B48"/>
    <w:rsid w:val="00A10CB4"/>
    <w:rsid w:val="00A111F5"/>
    <w:rsid w:val="00A114B5"/>
    <w:rsid w:val="00A115BF"/>
    <w:rsid w:val="00A11800"/>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C7"/>
    <w:rsid w:val="00A13CF1"/>
    <w:rsid w:val="00A1439B"/>
    <w:rsid w:val="00A145D0"/>
    <w:rsid w:val="00A14620"/>
    <w:rsid w:val="00A1467C"/>
    <w:rsid w:val="00A14743"/>
    <w:rsid w:val="00A14B5D"/>
    <w:rsid w:val="00A14D4B"/>
    <w:rsid w:val="00A14ECF"/>
    <w:rsid w:val="00A150BF"/>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0F1"/>
    <w:rsid w:val="00A20253"/>
    <w:rsid w:val="00A2049C"/>
    <w:rsid w:val="00A205BF"/>
    <w:rsid w:val="00A209FB"/>
    <w:rsid w:val="00A2104B"/>
    <w:rsid w:val="00A210E9"/>
    <w:rsid w:val="00A2139A"/>
    <w:rsid w:val="00A218AE"/>
    <w:rsid w:val="00A21A9D"/>
    <w:rsid w:val="00A21AAA"/>
    <w:rsid w:val="00A21C53"/>
    <w:rsid w:val="00A21E51"/>
    <w:rsid w:val="00A22132"/>
    <w:rsid w:val="00A22207"/>
    <w:rsid w:val="00A223AE"/>
    <w:rsid w:val="00A224C8"/>
    <w:rsid w:val="00A226BE"/>
    <w:rsid w:val="00A2287E"/>
    <w:rsid w:val="00A22A06"/>
    <w:rsid w:val="00A22A25"/>
    <w:rsid w:val="00A22C21"/>
    <w:rsid w:val="00A22CAA"/>
    <w:rsid w:val="00A22D9C"/>
    <w:rsid w:val="00A23162"/>
    <w:rsid w:val="00A2330F"/>
    <w:rsid w:val="00A23921"/>
    <w:rsid w:val="00A24150"/>
    <w:rsid w:val="00A2470A"/>
    <w:rsid w:val="00A2481C"/>
    <w:rsid w:val="00A24862"/>
    <w:rsid w:val="00A24B4D"/>
    <w:rsid w:val="00A24CCF"/>
    <w:rsid w:val="00A24D40"/>
    <w:rsid w:val="00A256BA"/>
    <w:rsid w:val="00A25A28"/>
    <w:rsid w:val="00A261E4"/>
    <w:rsid w:val="00A26200"/>
    <w:rsid w:val="00A26337"/>
    <w:rsid w:val="00A26432"/>
    <w:rsid w:val="00A26883"/>
    <w:rsid w:val="00A269EE"/>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5A1"/>
    <w:rsid w:val="00A355BF"/>
    <w:rsid w:val="00A35735"/>
    <w:rsid w:val="00A3583A"/>
    <w:rsid w:val="00A3590A"/>
    <w:rsid w:val="00A35A0B"/>
    <w:rsid w:val="00A35CBB"/>
    <w:rsid w:val="00A36027"/>
    <w:rsid w:val="00A362CB"/>
    <w:rsid w:val="00A3668C"/>
    <w:rsid w:val="00A36694"/>
    <w:rsid w:val="00A368BB"/>
    <w:rsid w:val="00A373E9"/>
    <w:rsid w:val="00A3747D"/>
    <w:rsid w:val="00A375E3"/>
    <w:rsid w:val="00A376A4"/>
    <w:rsid w:val="00A377EC"/>
    <w:rsid w:val="00A37922"/>
    <w:rsid w:val="00A37A59"/>
    <w:rsid w:val="00A37A8E"/>
    <w:rsid w:val="00A37E2F"/>
    <w:rsid w:val="00A37E9D"/>
    <w:rsid w:val="00A4039E"/>
    <w:rsid w:val="00A40476"/>
    <w:rsid w:val="00A40531"/>
    <w:rsid w:val="00A40889"/>
    <w:rsid w:val="00A408A3"/>
    <w:rsid w:val="00A408CF"/>
    <w:rsid w:val="00A40BF3"/>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AED"/>
    <w:rsid w:val="00A4449D"/>
    <w:rsid w:val="00A44530"/>
    <w:rsid w:val="00A445AB"/>
    <w:rsid w:val="00A44882"/>
    <w:rsid w:val="00A44AA5"/>
    <w:rsid w:val="00A44E28"/>
    <w:rsid w:val="00A4570E"/>
    <w:rsid w:val="00A45A3B"/>
    <w:rsid w:val="00A45EEE"/>
    <w:rsid w:val="00A460F7"/>
    <w:rsid w:val="00A46286"/>
    <w:rsid w:val="00A46395"/>
    <w:rsid w:val="00A4642C"/>
    <w:rsid w:val="00A468D8"/>
    <w:rsid w:val="00A46A40"/>
    <w:rsid w:val="00A46E59"/>
    <w:rsid w:val="00A46FAD"/>
    <w:rsid w:val="00A470ED"/>
    <w:rsid w:val="00A47353"/>
    <w:rsid w:val="00A47430"/>
    <w:rsid w:val="00A47439"/>
    <w:rsid w:val="00A4761F"/>
    <w:rsid w:val="00A47B4B"/>
    <w:rsid w:val="00A47BE1"/>
    <w:rsid w:val="00A47DDC"/>
    <w:rsid w:val="00A47E1C"/>
    <w:rsid w:val="00A5044D"/>
    <w:rsid w:val="00A5046E"/>
    <w:rsid w:val="00A50AED"/>
    <w:rsid w:val="00A50B00"/>
    <w:rsid w:val="00A511FB"/>
    <w:rsid w:val="00A514B2"/>
    <w:rsid w:val="00A514EB"/>
    <w:rsid w:val="00A51F5E"/>
    <w:rsid w:val="00A521E0"/>
    <w:rsid w:val="00A528FB"/>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C40"/>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E73"/>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BF"/>
    <w:rsid w:val="00A64BC7"/>
    <w:rsid w:val="00A64C37"/>
    <w:rsid w:val="00A64EB1"/>
    <w:rsid w:val="00A652F8"/>
    <w:rsid w:val="00A65354"/>
    <w:rsid w:val="00A65744"/>
    <w:rsid w:val="00A657AE"/>
    <w:rsid w:val="00A657CF"/>
    <w:rsid w:val="00A659FD"/>
    <w:rsid w:val="00A65FBF"/>
    <w:rsid w:val="00A66089"/>
    <w:rsid w:val="00A66508"/>
    <w:rsid w:val="00A66A0F"/>
    <w:rsid w:val="00A66A5A"/>
    <w:rsid w:val="00A66CB0"/>
    <w:rsid w:val="00A66D6C"/>
    <w:rsid w:val="00A67334"/>
    <w:rsid w:val="00A67578"/>
    <w:rsid w:val="00A67767"/>
    <w:rsid w:val="00A677C1"/>
    <w:rsid w:val="00A67A8E"/>
    <w:rsid w:val="00A67AC6"/>
    <w:rsid w:val="00A7028F"/>
    <w:rsid w:val="00A70A35"/>
    <w:rsid w:val="00A7120A"/>
    <w:rsid w:val="00A7141F"/>
    <w:rsid w:val="00A71D6B"/>
    <w:rsid w:val="00A72343"/>
    <w:rsid w:val="00A72543"/>
    <w:rsid w:val="00A73873"/>
    <w:rsid w:val="00A73A4F"/>
    <w:rsid w:val="00A73F02"/>
    <w:rsid w:val="00A741D8"/>
    <w:rsid w:val="00A74233"/>
    <w:rsid w:val="00A744A2"/>
    <w:rsid w:val="00A745D9"/>
    <w:rsid w:val="00A7477A"/>
    <w:rsid w:val="00A7488C"/>
    <w:rsid w:val="00A748C3"/>
    <w:rsid w:val="00A74955"/>
    <w:rsid w:val="00A74E04"/>
    <w:rsid w:val="00A74F6C"/>
    <w:rsid w:val="00A75204"/>
    <w:rsid w:val="00A75212"/>
    <w:rsid w:val="00A7538B"/>
    <w:rsid w:val="00A75473"/>
    <w:rsid w:val="00A75857"/>
    <w:rsid w:val="00A75920"/>
    <w:rsid w:val="00A75959"/>
    <w:rsid w:val="00A75A50"/>
    <w:rsid w:val="00A75BB6"/>
    <w:rsid w:val="00A75CA3"/>
    <w:rsid w:val="00A75F34"/>
    <w:rsid w:val="00A761E1"/>
    <w:rsid w:val="00A7634B"/>
    <w:rsid w:val="00A76491"/>
    <w:rsid w:val="00A7662C"/>
    <w:rsid w:val="00A76696"/>
    <w:rsid w:val="00A76A52"/>
    <w:rsid w:val="00A76BF2"/>
    <w:rsid w:val="00A76D98"/>
    <w:rsid w:val="00A76F88"/>
    <w:rsid w:val="00A76FC0"/>
    <w:rsid w:val="00A770A5"/>
    <w:rsid w:val="00A770DE"/>
    <w:rsid w:val="00A7735F"/>
    <w:rsid w:val="00A773EB"/>
    <w:rsid w:val="00A77816"/>
    <w:rsid w:val="00A77C0E"/>
    <w:rsid w:val="00A806D6"/>
    <w:rsid w:val="00A80888"/>
    <w:rsid w:val="00A80E52"/>
    <w:rsid w:val="00A81110"/>
    <w:rsid w:val="00A8135C"/>
    <w:rsid w:val="00A81633"/>
    <w:rsid w:val="00A8186B"/>
    <w:rsid w:val="00A81897"/>
    <w:rsid w:val="00A81F4B"/>
    <w:rsid w:val="00A82092"/>
    <w:rsid w:val="00A8221B"/>
    <w:rsid w:val="00A82655"/>
    <w:rsid w:val="00A82665"/>
    <w:rsid w:val="00A82AEB"/>
    <w:rsid w:val="00A82E6A"/>
    <w:rsid w:val="00A831F0"/>
    <w:rsid w:val="00A834EC"/>
    <w:rsid w:val="00A83BF1"/>
    <w:rsid w:val="00A83BF9"/>
    <w:rsid w:val="00A83C06"/>
    <w:rsid w:val="00A83C56"/>
    <w:rsid w:val="00A83EC0"/>
    <w:rsid w:val="00A83F37"/>
    <w:rsid w:val="00A84298"/>
    <w:rsid w:val="00A847C9"/>
    <w:rsid w:val="00A8485E"/>
    <w:rsid w:val="00A84D59"/>
    <w:rsid w:val="00A84EE8"/>
    <w:rsid w:val="00A84F0A"/>
    <w:rsid w:val="00A8513A"/>
    <w:rsid w:val="00A8523D"/>
    <w:rsid w:val="00A8533B"/>
    <w:rsid w:val="00A85388"/>
    <w:rsid w:val="00A853DF"/>
    <w:rsid w:val="00A85661"/>
    <w:rsid w:val="00A85870"/>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77D"/>
    <w:rsid w:val="00A91B40"/>
    <w:rsid w:val="00A91B93"/>
    <w:rsid w:val="00A91F3E"/>
    <w:rsid w:val="00A9267B"/>
    <w:rsid w:val="00A9287D"/>
    <w:rsid w:val="00A92AD3"/>
    <w:rsid w:val="00A930F9"/>
    <w:rsid w:val="00A93270"/>
    <w:rsid w:val="00A934FE"/>
    <w:rsid w:val="00A93683"/>
    <w:rsid w:val="00A93715"/>
    <w:rsid w:val="00A9399B"/>
    <w:rsid w:val="00A939D3"/>
    <w:rsid w:val="00A93BDA"/>
    <w:rsid w:val="00A93E41"/>
    <w:rsid w:val="00A941A7"/>
    <w:rsid w:val="00A94739"/>
    <w:rsid w:val="00A9491B"/>
    <w:rsid w:val="00A9497C"/>
    <w:rsid w:val="00A949D9"/>
    <w:rsid w:val="00A94A70"/>
    <w:rsid w:val="00A94F5C"/>
    <w:rsid w:val="00A9505F"/>
    <w:rsid w:val="00A9526D"/>
    <w:rsid w:val="00A95445"/>
    <w:rsid w:val="00A956B9"/>
    <w:rsid w:val="00A95811"/>
    <w:rsid w:val="00A95A3E"/>
    <w:rsid w:val="00A95B60"/>
    <w:rsid w:val="00A95F20"/>
    <w:rsid w:val="00A96058"/>
    <w:rsid w:val="00A96801"/>
    <w:rsid w:val="00A96892"/>
    <w:rsid w:val="00A96915"/>
    <w:rsid w:val="00A9692B"/>
    <w:rsid w:val="00A96D7E"/>
    <w:rsid w:val="00A971EC"/>
    <w:rsid w:val="00A9727C"/>
    <w:rsid w:val="00A97444"/>
    <w:rsid w:val="00A974F8"/>
    <w:rsid w:val="00A97666"/>
    <w:rsid w:val="00A979FF"/>
    <w:rsid w:val="00A97A74"/>
    <w:rsid w:val="00A97B6E"/>
    <w:rsid w:val="00A97B8C"/>
    <w:rsid w:val="00A97DE7"/>
    <w:rsid w:val="00A97E7B"/>
    <w:rsid w:val="00AA0003"/>
    <w:rsid w:val="00AA0173"/>
    <w:rsid w:val="00AA0407"/>
    <w:rsid w:val="00AA04C1"/>
    <w:rsid w:val="00AA0A0B"/>
    <w:rsid w:val="00AA1305"/>
    <w:rsid w:val="00AA158B"/>
    <w:rsid w:val="00AA15F4"/>
    <w:rsid w:val="00AA1698"/>
    <w:rsid w:val="00AA17EA"/>
    <w:rsid w:val="00AA18DC"/>
    <w:rsid w:val="00AA192D"/>
    <w:rsid w:val="00AA1C1C"/>
    <w:rsid w:val="00AA1D12"/>
    <w:rsid w:val="00AA1DBC"/>
    <w:rsid w:val="00AA1EEC"/>
    <w:rsid w:val="00AA1F14"/>
    <w:rsid w:val="00AA210C"/>
    <w:rsid w:val="00AA27F7"/>
    <w:rsid w:val="00AA29F2"/>
    <w:rsid w:val="00AA2B2C"/>
    <w:rsid w:val="00AA2C9C"/>
    <w:rsid w:val="00AA2CD8"/>
    <w:rsid w:val="00AA2D01"/>
    <w:rsid w:val="00AA2FDC"/>
    <w:rsid w:val="00AA300F"/>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37F"/>
    <w:rsid w:val="00AA6700"/>
    <w:rsid w:val="00AA67B5"/>
    <w:rsid w:val="00AA69EF"/>
    <w:rsid w:val="00AA6A93"/>
    <w:rsid w:val="00AA6B64"/>
    <w:rsid w:val="00AA6F9A"/>
    <w:rsid w:val="00AA73EE"/>
    <w:rsid w:val="00AA75E8"/>
    <w:rsid w:val="00AA7734"/>
    <w:rsid w:val="00AA7C4F"/>
    <w:rsid w:val="00AB001C"/>
    <w:rsid w:val="00AB003A"/>
    <w:rsid w:val="00AB028D"/>
    <w:rsid w:val="00AB02C8"/>
    <w:rsid w:val="00AB06B8"/>
    <w:rsid w:val="00AB0800"/>
    <w:rsid w:val="00AB0ADE"/>
    <w:rsid w:val="00AB0CA0"/>
    <w:rsid w:val="00AB0EEF"/>
    <w:rsid w:val="00AB102D"/>
    <w:rsid w:val="00AB1666"/>
    <w:rsid w:val="00AB17AE"/>
    <w:rsid w:val="00AB1A33"/>
    <w:rsid w:val="00AB1BBE"/>
    <w:rsid w:val="00AB1C99"/>
    <w:rsid w:val="00AB2857"/>
    <w:rsid w:val="00AB3299"/>
    <w:rsid w:val="00AB3418"/>
    <w:rsid w:val="00AB3491"/>
    <w:rsid w:val="00AB360F"/>
    <w:rsid w:val="00AB3612"/>
    <w:rsid w:val="00AB3726"/>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4E8"/>
    <w:rsid w:val="00AB57AD"/>
    <w:rsid w:val="00AB583A"/>
    <w:rsid w:val="00AB642C"/>
    <w:rsid w:val="00AB64B8"/>
    <w:rsid w:val="00AB66A9"/>
    <w:rsid w:val="00AB6C0A"/>
    <w:rsid w:val="00AB7134"/>
    <w:rsid w:val="00AB732B"/>
    <w:rsid w:val="00AB74CC"/>
    <w:rsid w:val="00AB76D5"/>
    <w:rsid w:val="00AB7787"/>
    <w:rsid w:val="00AB78AC"/>
    <w:rsid w:val="00AB7BE9"/>
    <w:rsid w:val="00AC00E1"/>
    <w:rsid w:val="00AC05ED"/>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3"/>
    <w:rsid w:val="00AC45D6"/>
    <w:rsid w:val="00AC4676"/>
    <w:rsid w:val="00AC4769"/>
    <w:rsid w:val="00AC4D53"/>
    <w:rsid w:val="00AC4E2E"/>
    <w:rsid w:val="00AC567C"/>
    <w:rsid w:val="00AC5682"/>
    <w:rsid w:val="00AC581C"/>
    <w:rsid w:val="00AC5A2A"/>
    <w:rsid w:val="00AC5A3B"/>
    <w:rsid w:val="00AC61B3"/>
    <w:rsid w:val="00AC63F4"/>
    <w:rsid w:val="00AC6521"/>
    <w:rsid w:val="00AC690A"/>
    <w:rsid w:val="00AC6D0A"/>
    <w:rsid w:val="00AC723D"/>
    <w:rsid w:val="00AC78BC"/>
    <w:rsid w:val="00AC78C4"/>
    <w:rsid w:val="00AC7949"/>
    <w:rsid w:val="00AC7F07"/>
    <w:rsid w:val="00AD015E"/>
    <w:rsid w:val="00AD0406"/>
    <w:rsid w:val="00AD0720"/>
    <w:rsid w:val="00AD0C3A"/>
    <w:rsid w:val="00AD12BD"/>
    <w:rsid w:val="00AD163D"/>
    <w:rsid w:val="00AD1BB5"/>
    <w:rsid w:val="00AD1DFE"/>
    <w:rsid w:val="00AD1F06"/>
    <w:rsid w:val="00AD1F83"/>
    <w:rsid w:val="00AD25A2"/>
    <w:rsid w:val="00AD2828"/>
    <w:rsid w:val="00AD284F"/>
    <w:rsid w:val="00AD28FD"/>
    <w:rsid w:val="00AD29CC"/>
    <w:rsid w:val="00AD2ACB"/>
    <w:rsid w:val="00AD2AF3"/>
    <w:rsid w:val="00AD2BAD"/>
    <w:rsid w:val="00AD2D96"/>
    <w:rsid w:val="00AD2F3F"/>
    <w:rsid w:val="00AD3042"/>
    <w:rsid w:val="00AD3047"/>
    <w:rsid w:val="00AD31D9"/>
    <w:rsid w:val="00AD3270"/>
    <w:rsid w:val="00AD33C3"/>
    <w:rsid w:val="00AD34A1"/>
    <w:rsid w:val="00AD37A8"/>
    <w:rsid w:val="00AD3A79"/>
    <w:rsid w:val="00AD3BEC"/>
    <w:rsid w:val="00AD3D95"/>
    <w:rsid w:val="00AD3EC6"/>
    <w:rsid w:val="00AD4429"/>
    <w:rsid w:val="00AD46C6"/>
    <w:rsid w:val="00AD48F9"/>
    <w:rsid w:val="00AD49CD"/>
    <w:rsid w:val="00AD514B"/>
    <w:rsid w:val="00AD58E2"/>
    <w:rsid w:val="00AD5B9B"/>
    <w:rsid w:val="00AD5CA9"/>
    <w:rsid w:val="00AD6C7F"/>
    <w:rsid w:val="00AD6ED9"/>
    <w:rsid w:val="00AD70C9"/>
    <w:rsid w:val="00AD724E"/>
    <w:rsid w:val="00AD732B"/>
    <w:rsid w:val="00AD7346"/>
    <w:rsid w:val="00AD7570"/>
    <w:rsid w:val="00AD7576"/>
    <w:rsid w:val="00AD75A6"/>
    <w:rsid w:val="00AD7927"/>
    <w:rsid w:val="00AE0BDC"/>
    <w:rsid w:val="00AE0D23"/>
    <w:rsid w:val="00AE0E5F"/>
    <w:rsid w:val="00AE0E9E"/>
    <w:rsid w:val="00AE1418"/>
    <w:rsid w:val="00AE14B7"/>
    <w:rsid w:val="00AE18E9"/>
    <w:rsid w:val="00AE1AE5"/>
    <w:rsid w:val="00AE1EFD"/>
    <w:rsid w:val="00AE202D"/>
    <w:rsid w:val="00AE2205"/>
    <w:rsid w:val="00AE232B"/>
    <w:rsid w:val="00AE2A70"/>
    <w:rsid w:val="00AE2BFE"/>
    <w:rsid w:val="00AE3004"/>
    <w:rsid w:val="00AE31B1"/>
    <w:rsid w:val="00AE3211"/>
    <w:rsid w:val="00AE37AF"/>
    <w:rsid w:val="00AE3AF8"/>
    <w:rsid w:val="00AE3CE1"/>
    <w:rsid w:val="00AE4557"/>
    <w:rsid w:val="00AE456C"/>
    <w:rsid w:val="00AE45B6"/>
    <w:rsid w:val="00AE4722"/>
    <w:rsid w:val="00AE4A1F"/>
    <w:rsid w:val="00AE4AFC"/>
    <w:rsid w:val="00AE4B11"/>
    <w:rsid w:val="00AE4B5C"/>
    <w:rsid w:val="00AE4C51"/>
    <w:rsid w:val="00AE4C55"/>
    <w:rsid w:val="00AE4F01"/>
    <w:rsid w:val="00AE552C"/>
    <w:rsid w:val="00AE567B"/>
    <w:rsid w:val="00AE5749"/>
    <w:rsid w:val="00AE5E95"/>
    <w:rsid w:val="00AE60E2"/>
    <w:rsid w:val="00AE63B1"/>
    <w:rsid w:val="00AE6433"/>
    <w:rsid w:val="00AE646D"/>
    <w:rsid w:val="00AE6584"/>
    <w:rsid w:val="00AE69BD"/>
    <w:rsid w:val="00AE6A22"/>
    <w:rsid w:val="00AE6D12"/>
    <w:rsid w:val="00AE6EEB"/>
    <w:rsid w:val="00AE6F42"/>
    <w:rsid w:val="00AE71A7"/>
    <w:rsid w:val="00AE723D"/>
    <w:rsid w:val="00AE7329"/>
    <w:rsid w:val="00AE74F7"/>
    <w:rsid w:val="00AE7992"/>
    <w:rsid w:val="00AE79E7"/>
    <w:rsid w:val="00AE7AD4"/>
    <w:rsid w:val="00AF001C"/>
    <w:rsid w:val="00AF005B"/>
    <w:rsid w:val="00AF00EE"/>
    <w:rsid w:val="00AF04B2"/>
    <w:rsid w:val="00AF0801"/>
    <w:rsid w:val="00AF0949"/>
    <w:rsid w:val="00AF0A48"/>
    <w:rsid w:val="00AF0BA8"/>
    <w:rsid w:val="00AF0C2D"/>
    <w:rsid w:val="00AF0CCB"/>
    <w:rsid w:val="00AF0E62"/>
    <w:rsid w:val="00AF1414"/>
    <w:rsid w:val="00AF2684"/>
    <w:rsid w:val="00AF28B0"/>
    <w:rsid w:val="00AF2DED"/>
    <w:rsid w:val="00AF399C"/>
    <w:rsid w:val="00AF3BBA"/>
    <w:rsid w:val="00AF3C80"/>
    <w:rsid w:val="00AF3C8C"/>
    <w:rsid w:val="00AF3D21"/>
    <w:rsid w:val="00AF41FC"/>
    <w:rsid w:val="00AF457C"/>
    <w:rsid w:val="00AF4648"/>
    <w:rsid w:val="00AF46AC"/>
    <w:rsid w:val="00AF4738"/>
    <w:rsid w:val="00AF4BC1"/>
    <w:rsid w:val="00AF5021"/>
    <w:rsid w:val="00AF5081"/>
    <w:rsid w:val="00AF5363"/>
    <w:rsid w:val="00AF5E3F"/>
    <w:rsid w:val="00AF5F78"/>
    <w:rsid w:val="00AF6074"/>
    <w:rsid w:val="00AF62CD"/>
    <w:rsid w:val="00AF638D"/>
    <w:rsid w:val="00AF63A9"/>
    <w:rsid w:val="00AF6591"/>
    <w:rsid w:val="00AF66F1"/>
    <w:rsid w:val="00AF6AE3"/>
    <w:rsid w:val="00AF6B1B"/>
    <w:rsid w:val="00AF6EFB"/>
    <w:rsid w:val="00AF738A"/>
    <w:rsid w:val="00AF7610"/>
    <w:rsid w:val="00AF782D"/>
    <w:rsid w:val="00AF7C7D"/>
    <w:rsid w:val="00AF7E24"/>
    <w:rsid w:val="00AF7F09"/>
    <w:rsid w:val="00B002BA"/>
    <w:rsid w:val="00B00306"/>
    <w:rsid w:val="00B006CA"/>
    <w:rsid w:val="00B00858"/>
    <w:rsid w:val="00B00D62"/>
    <w:rsid w:val="00B010D3"/>
    <w:rsid w:val="00B010DD"/>
    <w:rsid w:val="00B01658"/>
    <w:rsid w:val="00B01670"/>
    <w:rsid w:val="00B01A7A"/>
    <w:rsid w:val="00B01BA2"/>
    <w:rsid w:val="00B01CC2"/>
    <w:rsid w:val="00B01F0D"/>
    <w:rsid w:val="00B02014"/>
    <w:rsid w:val="00B0208A"/>
    <w:rsid w:val="00B0226B"/>
    <w:rsid w:val="00B0226D"/>
    <w:rsid w:val="00B023FC"/>
    <w:rsid w:val="00B02599"/>
    <w:rsid w:val="00B027C1"/>
    <w:rsid w:val="00B02A4C"/>
    <w:rsid w:val="00B03101"/>
    <w:rsid w:val="00B039CE"/>
    <w:rsid w:val="00B03B92"/>
    <w:rsid w:val="00B03D26"/>
    <w:rsid w:val="00B03DF5"/>
    <w:rsid w:val="00B0412C"/>
    <w:rsid w:val="00B0453E"/>
    <w:rsid w:val="00B04760"/>
    <w:rsid w:val="00B0477A"/>
    <w:rsid w:val="00B04D36"/>
    <w:rsid w:val="00B04F11"/>
    <w:rsid w:val="00B0504C"/>
    <w:rsid w:val="00B054CE"/>
    <w:rsid w:val="00B05688"/>
    <w:rsid w:val="00B06102"/>
    <w:rsid w:val="00B0653C"/>
    <w:rsid w:val="00B06741"/>
    <w:rsid w:val="00B06A60"/>
    <w:rsid w:val="00B06AF4"/>
    <w:rsid w:val="00B06C77"/>
    <w:rsid w:val="00B06D8D"/>
    <w:rsid w:val="00B0716D"/>
    <w:rsid w:val="00B0740E"/>
    <w:rsid w:val="00B0745D"/>
    <w:rsid w:val="00B075EC"/>
    <w:rsid w:val="00B077B1"/>
    <w:rsid w:val="00B07A65"/>
    <w:rsid w:val="00B07CBE"/>
    <w:rsid w:val="00B07F35"/>
    <w:rsid w:val="00B100D2"/>
    <w:rsid w:val="00B1084B"/>
    <w:rsid w:val="00B1093D"/>
    <w:rsid w:val="00B10BD1"/>
    <w:rsid w:val="00B10D55"/>
    <w:rsid w:val="00B11116"/>
    <w:rsid w:val="00B111BF"/>
    <w:rsid w:val="00B114C4"/>
    <w:rsid w:val="00B1165A"/>
    <w:rsid w:val="00B11882"/>
    <w:rsid w:val="00B11E29"/>
    <w:rsid w:val="00B11F2E"/>
    <w:rsid w:val="00B121BD"/>
    <w:rsid w:val="00B12498"/>
    <w:rsid w:val="00B12B05"/>
    <w:rsid w:val="00B12F78"/>
    <w:rsid w:val="00B13173"/>
    <w:rsid w:val="00B135AC"/>
    <w:rsid w:val="00B137AD"/>
    <w:rsid w:val="00B137BE"/>
    <w:rsid w:val="00B137D3"/>
    <w:rsid w:val="00B1388A"/>
    <w:rsid w:val="00B13930"/>
    <w:rsid w:val="00B13BE5"/>
    <w:rsid w:val="00B13E08"/>
    <w:rsid w:val="00B13E6B"/>
    <w:rsid w:val="00B13F1F"/>
    <w:rsid w:val="00B14328"/>
    <w:rsid w:val="00B14685"/>
    <w:rsid w:val="00B146A7"/>
    <w:rsid w:val="00B147CC"/>
    <w:rsid w:val="00B148E0"/>
    <w:rsid w:val="00B14DE2"/>
    <w:rsid w:val="00B14E6A"/>
    <w:rsid w:val="00B150B5"/>
    <w:rsid w:val="00B15141"/>
    <w:rsid w:val="00B151C6"/>
    <w:rsid w:val="00B1537F"/>
    <w:rsid w:val="00B15A0F"/>
    <w:rsid w:val="00B16010"/>
    <w:rsid w:val="00B1629E"/>
    <w:rsid w:val="00B16562"/>
    <w:rsid w:val="00B167A6"/>
    <w:rsid w:val="00B16869"/>
    <w:rsid w:val="00B16884"/>
    <w:rsid w:val="00B16AE9"/>
    <w:rsid w:val="00B16B5F"/>
    <w:rsid w:val="00B16E40"/>
    <w:rsid w:val="00B1736C"/>
    <w:rsid w:val="00B17744"/>
    <w:rsid w:val="00B17FD6"/>
    <w:rsid w:val="00B20057"/>
    <w:rsid w:val="00B20383"/>
    <w:rsid w:val="00B2043A"/>
    <w:rsid w:val="00B20A90"/>
    <w:rsid w:val="00B20E2B"/>
    <w:rsid w:val="00B21016"/>
    <w:rsid w:val="00B215F9"/>
    <w:rsid w:val="00B2164E"/>
    <w:rsid w:val="00B21792"/>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562"/>
    <w:rsid w:val="00B269CE"/>
    <w:rsid w:val="00B26FEF"/>
    <w:rsid w:val="00B2707A"/>
    <w:rsid w:val="00B2757B"/>
    <w:rsid w:val="00B27BA9"/>
    <w:rsid w:val="00B27C5E"/>
    <w:rsid w:val="00B27D54"/>
    <w:rsid w:val="00B27F4E"/>
    <w:rsid w:val="00B305C0"/>
    <w:rsid w:val="00B305F9"/>
    <w:rsid w:val="00B30D5B"/>
    <w:rsid w:val="00B313A5"/>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3CCE"/>
    <w:rsid w:val="00B33EBA"/>
    <w:rsid w:val="00B3416B"/>
    <w:rsid w:val="00B3426E"/>
    <w:rsid w:val="00B34886"/>
    <w:rsid w:val="00B3488B"/>
    <w:rsid w:val="00B348C6"/>
    <w:rsid w:val="00B34A15"/>
    <w:rsid w:val="00B3511C"/>
    <w:rsid w:val="00B35284"/>
    <w:rsid w:val="00B3539A"/>
    <w:rsid w:val="00B35CB3"/>
    <w:rsid w:val="00B35E56"/>
    <w:rsid w:val="00B35F8E"/>
    <w:rsid w:val="00B3604A"/>
    <w:rsid w:val="00B362FB"/>
    <w:rsid w:val="00B3645C"/>
    <w:rsid w:val="00B36A46"/>
    <w:rsid w:val="00B36A9D"/>
    <w:rsid w:val="00B37121"/>
    <w:rsid w:val="00B37921"/>
    <w:rsid w:val="00B37ECE"/>
    <w:rsid w:val="00B4003E"/>
    <w:rsid w:val="00B4022D"/>
    <w:rsid w:val="00B4025F"/>
    <w:rsid w:val="00B40292"/>
    <w:rsid w:val="00B406B2"/>
    <w:rsid w:val="00B40D73"/>
    <w:rsid w:val="00B411A3"/>
    <w:rsid w:val="00B412CB"/>
    <w:rsid w:val="00B41351"/>
    <w:rsid w:val="00B415EF"/>
    <w:rsid w:val="00B4171D"/>
    <w:rsid w:val="00B418D6"/>
    <w:rsid w:val="00B419D1"/>
    <w:rsid w:val="00B41A84"/>
    <w:rsid w:val="00B41B34"/>
    <w:rsid w:val="00B41C24"/>
    <w:rsid w:val="00B42125"/>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AAE"/>
    <w:rsid w:val="00B44D81"/>
    <w:rsid w:val="00B44E4D"/>
    <w:rsid w:val="00B4500C"/>
    <w:rsid w:val="00B45013"/>
    <w:rsid w:val="00B4521A"/>
    <w:rsid w:val="00B45385"/>
    <w:rsid w:val="00B45505"/>
    <w:rsid w:val="00B4568F"/>
    <w:rsid w:val="00B458C5"/>
    <w:rsid w:val="00B458D3"/>
    <w:rsid w:val="00B45A61"/>
    <w:rsid w:val="00B45AAE"/>
    <w:rsid w:val="00B45DC2"/>
    <w:rsid w:val="00B460A0"/>
    <w:rsid w:val="00B461C8"/>
    <w:rsid w:val="00B462D6"/>
    <w:rsid w:val="00B46347"/>
    <w:rsid w:val="00B46BBB"/>
    <w:rsid w:val="00B47036"/>
    <w:rsid w:val="00B47784"/>
    <w:rsid w:val="00B477DA"/>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743"/>
    <w:rsid w:val="00B527FF"/>
    <w:rsid w:val="00B52970"/>
    <w:rsid w:val="00B529F2"/>
    <w:rsid w:val="00B52AAD"/>
    <w:rsid w:val="00B52BFC"/>
    <w:rsid w:val="00B52EA6"/>
    <w:rsid w:val="00B53047"/>
    <w:rsid w:val="00B5311C"/>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975"/>
    <w:rsid w:val="00B55ACA"/>
    <w:rsid w:val="00B55C0F"/>
    <w:rsid w:val="00B55CE0"/>
    <w:rsid w:val="00B55DB3"/>
    <w:rsid w:val="00B5612F"/>
    <w:rsid w:val="00B566C5"/>
    <w:rsid w:val="00B566D0"/>
    <w:rsid w:val="00B566E0"/>
    <w:rsid w:val="00B567F3"/>
    <w:rsid w:val="00B5685D"/>
    <w:rsid w:val="00B57861"/>
    <w:rsid w:val="00B57F30"/>
    <w:rsid w:val="00B60394"/>
    <w:rsid w:val="00B60567"/>
    <w:rsid w:val="00B60605"/>
    <w:rsid w:val="00B607B8"/>
    <w:rsid w:val="00B6090D"/>
    <w:rsid w:val="00B60BC8"/>
    <w:rsid w:val="00B60C25"/>
    <w:rsid w:val="00B60DF7"/>
    <w:rsid w:val="00B60E6E"/>
    <w:rsid w:val="00B60E74"/>
    <w:rsid w:val="00B61086"/>
    <w:rsid w:val="00B617DF"/>
    <w:rsid w:val="00B6184F"/>
    <w:rsid w:val="00B619AF"/>
    <w:rsid w:val="00B61B85"/>
    <w:rsid w:val="00B61CFF"/>
    <w:rsid w:val="00B61F53"/>
    <w:rsid w:val="00B61F70"/>
    <w:rsid w:val="00B6237B"/>
    <w:rsid w:val="00B62466"/>
    <w:rsid w:val="00B624C5"/>
    <w:rsid w:val="00B62A18"/>
    <w:rsid w:val="00B6305A"/>
    <w:rsid w:val="00B634C4"/>
    <w:rsid w:val="00B63870"/>
    <w:rsid w:val="00B63F3F"/>
    <w:rsid w:val="00B640AB"/>
    <w:rsid w:val="00B64398"/>
    <w:rsid w:val="00B64484"/>
    <w:rsid w:val="00B645EE"/>
    <w:rsid w:val="00B645F8"/>
    <w:rsid w:val="00B646A6"/>
    <w:rsid w:val="00B6492B"/>
    <w:rsid w:val="00B64995"/>
    <w:rsid w:val="00B65223"/>
    <w:rsid w:val="00B652B0"/>
    <w:rsid w:val="00B657B5"/>
    <w:rsid w:val="00B65A2A"/>
    <w:rsid w:val="00B65D1C"/>
    <w:rsid w:val="00B65DEE"/>
    <w:rsid w:val="00B66001"/>
    <w:rsid w:val="00B6647B"/>
    <w:rsid w:val="00B664EC"/>
    <w:rsid w:val="00B66758"/>
    <w:rsid w:val="00B66801"/>
    <w:rsid w:val="00B669F5"/>
    <w:rsid w:val="00B66A38"/>
    <w:rsid w:val="00B66DDC"/>
    <w:rsid w:val="00B66FF7"/>
    <w:rsid w:val="00B675E5"/>
    <w:rsid w:val="00B6796C"/>
    <w:rsid w:val="00B67B2B"/>
    <w:rsid w:val="00B67D7F"/>
    <w:rsid w:val="00B70016"/>
    <w:rsid w:val="00B70333"/>
    <w:rsid w:val="00B703CE"/>
    <w:rsid w:val="00B70470"/>
    <w:rsid w:val="00B705A1"/>
    <w:rsid w:val="00B707D8"/>
    <w:rsid w:val="00B7083E"/>
    <w:rsid w:val="00B70A49"/>
    <w:rsid w:val="00B70EDB"/>
    <w:rsid w:val="00B713B9"/>
    <w:rsid w:val="00B716C9"/>
    <w:rsid w:val="00B7182B"/>
    <w:rsid w:val="00B71973"/>
    <w:rsid w:val="00B71A24"/>
    <w:rsid w:val="00B71A5D"/>
    <w:rsid w:val="00B72184"/>
    <w:rsid w:val="00B7273B"/>
    <w:rsid w:val="00B727B8"/>
    <w:rsid w:val="00B7294C"/>
    <w:rsid w:val="00B72CF0"/>
    <w:rsid w:val="00B72E26"/>
    <w:rsid w:val="00B73259"/>
    <w:rsid w:val="00B73453"/>
    <w:rsid w:val="00B737C7"/>
    <w:rsid w:val="00B7391F"/>
    <w:rsid w:val="00B73B30"/>
    <w:rsid w:val="00B741DB"/>
    <w:rsid w:val="00B74340"/>
    <w:rsid w:val="00B74570"/>
    <w:rsid w:val="00B74572"/>
    <w:rsid w:val="00B7473F"/>
    <w:rsid w:val="00B74A0D"/>
    <w:rsid w:val="00B74E16"/>
    <w:rsid w:val="00B74EC0"/>
    <w:rsid w:val="00B74F4E"/>
    <w:rsid w:val="00B752CB"/>
    <w:rsid w:val="00B75667"/>
    <w:rsid w:val="00B758C6"/>
    <w:rsid w:val="00B75ED2"/>
    <w:rsid w:val="00B75FF6"/>
    <w:rsid w:val="00B76727"/>
    <w:rsid w:val="00B76CD5"/>
    <w:rsid w:val="00B77062"/>
    <w:rsid w:val="00B7709F"/>
    <w:rsid w:val="00B774CC"/>
    <w:rsid w:val="00B77632"/>
    <w:rsid w:val="00B77ACE"/>
    <w:rsid w:val="00B77D8A"/>
    <w:rsid w:val="00B802D3"/>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673"/>
    <w:rsid w:val="00B82942"/>
    <w:rsid w:val="00B82BE2"/>
    <w:rsid w:val="00B82ED6"/>
    <w:rsid w:val="00B830F7"/>
    <w:rsid w:val="00B8321E"/>
    <w:rsid w:val="00B8356D"/>
    <w:rsid w:val="00B835EA"/>
    <w:rsid w:val="00B8379F"/>
    <w:rsid w:val="00B83AC3"/>
    <w:rsid w:val="00B83D8E"/>
    <w:rsid w:val="00B83DF6"/>
    <w:rsid w:val="00B8408E"/>
    <w:rsid w:val="00B8461F"/>
    <w:rsid w:val="00B84914"/>
    <w:rsid w:val="00B84920"/>
    <w:rsid w:val="00B84B5E"/>
    <w:rsid w:val="00B84BE8"/>
    <w:rsid w:val="00B85A68"/>
    <w:rsid w:val="00B85E03"/>
    <w:rsid w:val="00B85EEF"/>
    <w:rsid w:val="00B85F67"/>
    <w:rsid w:val="00B8613D"/>
    <w:rsid w:val="00B86557"/>
    <w:rsid w:val="00B86732"/>
    <w:rsid w:val="00B86734"/>
    <w:rsid w:val="00B8692C"/>
    <w:rsid w:val="00B86BDC"/>
    <w:rsid w:val="00B86CD4"/>
    <w:rsid w:val="00B8706E"/>
    <w:rsid w:val="00B87143"/>
    <w:rsid w:val="00B87211"/>
    <w:rsid w:val="00B872BD"/>
    <w:rsid w:val="00B874CD"/>
    <w:rsid w:val="00B874FB"/>
    <w:rsid w:val="00B8769E"/>
    <w:rsid w:val="00B87AC3"/>
    <w:rsid w:val="00B90516"/>
    <w:rsid w:val="00B90B95"/>
    <w:rsid w:val="00B90DC8"/>
    <w:rsid w:val="00B90E5F"/>
    <w:rsid w:val="00B911A5"/>
    <w:rsid w:val="00B91356"/>
    <w:rsid w:val="00B917B0"/>
    <w:rsid w:val="00B91E0F"/>
    <w:rsid w:val="00B91EAB"/>
    <w:rsid w:val="00B922EA"/>
    <w:rsid w:val="00B926B2"/>
    <w:rsid w:val="00B926E0"/>
    <w:rsid w:val="00B928B6"/>
    <w:rsid w:val="00B92A14"/>
    <w:rsid w:val="00B92DBB"/>
    <w:rsid w:val="00B92F39"/>
    <w:rsid w:val="00B93042"/>
    <w:rsid w:val="00B9308B"/>
    <w:rsid w:val="00B9386D"/>
    <w:rsid w:val="00B93892"/>
    <w:rsid w:val="00B93B55"/>
    <w:rsid w:val="00B93C36"/>
    <w:rsid w:val="00B93EBD"/>
    <w:rsid w:val="00B94004"/>
    <w:rsid w:val="00B94054"/>
    <w:rsid w:val="00B94253"/>
    <w:rsid w:val="00B9436E"/>
    <w:rsid w:val="00B94C45"/>
    <w:rsid w:val="00B95056"/>
    <w:rsid w:val="00B950E8"/>
    <w:rsid w:val="00B95242"/>
    <w:rsid w:val="00B952D1"/>
    <w:rsid w:val="00B95471"/>
    <w:rsid w:val="00B954FC"/>
    <w:rsid w:val="00B95670"/>
    <w:rsid w:val="00B957F8"/>
    <w:rsid w:val="00B95A04"/>
    <w:rsid w:val="00B95B28"/>
    <w:rsid w:val="00B95B4C"/>
    <w:rsid w:val="00B95C49"/>
    <w:rsid w:val="00B95E0F"/>
    <w:rsid w:val="00B95EEF"/>
    <w:rsid w:val="00B96228"/>
    <w:rsid w:val="00B96313"/>
    <w:rsid w:val="00B96A58"/>
    <w:rsid w:val="00B96ABF"/>
    <w:rsid w:val="00B96CBF"/>
    <w:rsid w:val="00B96CF0"/>
    <w:rsid w:val="00B96DA2"/>
    <w:rsid w:val="00B96DA8"/>
    <w:rsid w:val="00B977E6"/>
    <w:rsid w:val="00B97B85"/>
    <w:rsid w:val="00B97BCD"/>
    <w:rsid w:val="00BA03CB"/>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594"/>
    <w:rsid w:val="00BA3909"/>
    <w:rsid w:val="00BA3974"/>
    <w:rsid w:val="00BA3CC9"/>
    <w:rsid w:val="00BA3F29"/>
    <w:rsid w:val="00BA40BE"/>
    <w:rsid w:val="00BA4247"/>
    <w:rsid w:val="00BA4691"/>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939"/>
    <w:rsid w:val="00BA6CFD"/>
    <w:rsid w:val="00BA70E9"/>
    <w:rsid w:val="00BA7423"/>
    <w:rsid w:val="00BA7541"/>
    <w:rsid w:val="00BA758B"/>
    <w:rsid w:val="00BA7688"/>
    <w:rsid w:val="00BA7EB0"/>
    <w:rsid w:val="00BB0528"/>
    <w:rsid w:val="00BB070E"/>
    <w:rsid w:val="00BB07F0"/>
    <w:rsid w:val="00BB0A94"/>
    <w:rsid w:val="00BB0B3E"/>
    <w:rsid w:val="00BB0B93"/>
    <w:rsid w:val="00BB0BDD"/>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4A6"/>
    <w:rsid w:val="00BB365A"/>
    <w:rsid w:val="00BB38A2"/>
    <w:rsid w:val="00BB3E68"/>
    <w:rsid w:val="00BB3F4C"/>
    <w:rsid w:val="00BB3F8F"/>
    <w:rsid w:val="00BB3FE9"/>
    <w:rsid w:val="00BB424D"/>
    <w:rsid w:val="00BB4A42"/>
    <w:rsid w:val="00BB5321"/>
    <w:rsid w:val="00BB56B2"/>
    <w:rsid w:val="00BB56F2"/>
    <w:rsid w:val="00BB56F3"/>
    <w:rsid w:val="00BB5871"/>
    <w:rsid w:val="00BB5944"/>
    <w:rsid w:val="00BB59FD"/>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967"/>
    <w:rsid w:val="00BC2BC7"/>
    <w:rsid w:val="00BC2F45"/>
    <w:rsid w:val="00BC321B"/>
    <w:rsid w:val="00BC344E"/>
    <w:rsid w:val="00BC34F8"/>
    <w:rsid w:val="00BC3667"/>
    <w:rsid w:val="00BC36A6"/>
    <w:rsid w:val="00BC38B8"/>
    <w:rsid w:val="00BC3CF8"/>
    <w:rsid w:val="00BC3FE8"/>
    <w:rsid w:val="00BC4066"/>
    <w:rsid w:val="00BC48F0"/>
    <w:rsid w:val="00BC499E"/>
    <w:rsid w:val="00BC5306"/>
    <w:rsid w:val="00BC5AF9"/>
    <w:rsid w:val="00BC5CE2"/>
    <w:rsid w:val="00BC5E76"/>
    <w:rsid w:val="00BC64A1"/>
    <w:rsid w:val="00BC68C0"/>
    <w:rsid w:val="00BC6FF2"/>
    <w:rsid w:val="00BC70D5"/>
    <w:rsid w:val="00BC7133"/>
    <w:rsid w:val="00BC71C5"/>
    <w:rsid w:val="00BC7659"/>
    <w:rsid w:val="00BC77C9"/>
    <w:rsid w:val="00BC783B"/>
    <w:rsid w:val="00BC7A42"/>
    <w:rsid w:val="00BC7CC5"/>
    <w:rsid w:val="00BD013E"/>
    <w:rsid w:val="00BD0238"/>
    <w:rsid w:val="00BD0787"/>
    <w:rsid w:val="00BD082C"/>
    <w:rsid w:val="00BD0B1C"/>
    <w:rsid w:val="00BD0F59"/>
    <w:rsid w:val="00BD0FC4"/>
    <w:rsid w:val="00BD1356"/>
    <w:rsid w:val="00BD140B"/>
    <w:rsid w:val="00BD1624"/>
    <w:rsid w:val="00BD16ED"/>
    <w:rsid w:val="00BD1BCD"/>
    <w:rsid w:val="00BD238C"/>
    <w:rsid w:val="00BD2431"/>
    <w:rsid w:val="00BD28B5"/>
    <w:rsid w:val="00BD28C7"/>
    <w:rsid w:val="00BD2A08"/>
    <w:rsid w:val="00BD2C24"/>
    <w:rsid w:val="00BD2CED"/>
    <w:rsid w:val="00BD2D36"/>
    <w:rsid w:val="00BD2EB8"/>
    <w:rsid w:val="00BD2F55"/>
    <w:rsid w:val="00BD3016"/>
    <w:rsid w:val="00BD30E5"/>
    <w:rsid w:val="00BD33FB"/>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526"/>
    <w:rsid w:val="00BD782C"/>
    <w:rsid w:val="00BD7973"/>
    <w:rsid w:val="00BD7A82"/>
    <w:rsid w:val="00BD7F9E"/>
    <w:rsid w:val="00BE072F"/>
    <w:rsid w:val="00BE096F"/>
    <w:rsid w:val="00BE0FCB"/>
    <w:rsid w:val="00BE11D3"/>
    <w:rsid w:val="00BE1382"/>
    <w:rsid w:val="00BE13B8"/>
    <w:rsid w:val="00BE13ED"/>
    <w:rsid w:val="00BE16C6"/>
    <w:rsid w:val="00BE1959"/>
    <w:rsid w:val="00BE197A"/>
    <w:rsid w:val="00BE1A06"/>
    <w:rsid w:val="00BE1A83"/>
    <w:rsid w:val="00BE1CE8"/>
    <w:rsid w:val="00BE1EFF"/>
    <w:rsid w:val="00BE2404"/>
    <w:rsid w:val="00BE2412"/>
    <w:rsid w:val="00BE24FA"/>
    <w:rsid w:val="00BE269D"/>
    <w:rsid w:val="00BE28FE"/>
    <w:rsid w:val="00BE2B2C"/>
    <w:rsid w:val="00BE2B3A"/>
    <w:rsid w:val="00BE312F"/>
    <w:rsid w:val="00BE3290"/>
    <w:rsid w:val="00BE34D0"/>
    <w:rsid w:val="00BE36CB"/>
    <w:rsid w:val="00BE3E52"/>
    <w:rsid w:val="00BE3EA0"/>
    <w:rsid w:val="00BE403F"/>
    <w:rsid w:val="00BE4376"/>
    <w:rsid w:val="00BE4593"/>
    <w:rsid w:val="00BE475F"/>
    <w:rsid w:val="00BE5164"/>
    <w:rsid w:val="00BE528A"/>
    <w:rsid w:val="00BE542A"/>
    <w:rsid w:val="00BE5519"/>
    <w:rsid w:val="00BE5622"/>
    <w:rsid w:val="00BE57B1"/>
    <w:rsid w:val="00BE5813"/>
    <w:rsid w:val="00BE5A4B"/>
    <w:rsid w:val="00BE60DC"/>
    <w:rsid w:val="00BE6149"/>
    <w:rsid w:val="00BE63C4"/>
    <w:rsid w:val="00BE65B3"/>
    <w:rsid w:val="00BE689B"/>
    <w:rsid w:val="00BE68FB"/>
    <w:rsid w:val="00BE6BB1"/>
    <w:rsid w:val="00BE6D82"/>
    <w:rsid w:val="00BE72B2"/>
    <w:rsid w:val="00BE7352"/>
    <w:rsid w:val="00BE76E6"/>
    <w:rsid w:val="00BE792A"/>
    <w:rsid w:val="00BE7ADE"/>
    <w:rsid w:val="00BE7B27"/>
    <w:rsid w:val="00BE7CA5"/>
    <w:rsid w:val="00BF0058"/>
    <w:rsid w:val="00BF00A5"/>
    <w:rsid w:val="00BF02E6"/>
    <w:rsid w:val="00BF0892"/>
    <w:rsid w:val="00BF08B0"/>
    <w:rsid w:val="00BF0A40"/>
    <w:rsid w:val="00BF0CE4"/>
    <w:rsid w:val="00BF0CEB"/>
    <w:rsid w:val="00BF0F15"/>
    <w:rsid w:val="00BF10D2"/>
    <w:rsid w:val="00BF11D7"/>
    <w:rsid w:val="00BF120B"/>
    <w:rsid w:val="00BF12B0"/>
    <w:rsid w:val="00BF1309"/>
    <w:rsid w:val="00BF151E"/>
    <w:rsid w:val="00BF16FE"/>
    <w:rsid w:val="00BF1A29"/>
    <w:rsid w:val="00BF1DF1"/>
    <w:rsid w:val="00BF1FB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2F"/>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1A8"/>
    <w:rsid w:val="00C003D7"/>
    <w:rsid w:val="00C00763"/>
    <w:rsid w:val="00C00F1A"/>
    <w:rsid w:val="00C0108B"/>
    <w:rsid w:val="00C010F5"/>
    <w:rsid w:val="00C01305"/>
    <w:rsid w:val="00C014DC"/>
    <w:rsid w:val="00C014EF"/>
    <w:rsid w:val="00C0150C"/>
    <w:rsid w:val="00C01835"/>
    <w:rsid w:val="00C01B99"/>
    <w:rsid w:val="00C0217F"/>
    <w:rsid w:val="00C02192"/>
    <w:rsid w:val="00C023FA"/>
    <w:rsid w:val="00C02827"/>
    <w:rsid w:val="00C02B71"/>
    <w:rsid w:val="00C02CDE"/>
    <w:rsid w:val="00C03357"/>
    <w:rsid w:val="00C0350D"/>
    <w:rsid w:val="00C03644"/>
    <w:rsid w:val="00C03686"/>
    <w:rsid w:val="00C03740"/>
    <w:rsid w:val="00C03965"/>
    <w:rsid w:val="00C039B6"/>
    <w:rsid w:val="00C03B7B"/>
    <w:rsid w:val="00C03CF4"/>
    <w:rsid w:val="00C04528"/>
    <w:rsid w:val="00C04591"/>
    <w:rsid w:val="00C04CCF"/>
    <w:rsid w:val="00C057E0"/>
    <w:rsid w:val="00C0581D"/>
    <w:rsid w:val="00C0583B"/>
    <w:rsid w:val="00C05863"/>
    <w:rsid w:val="00C05C20"/>
    <w:rsid w:val="00C06066"/>
    <w:rsid w:val="00C0648A"/>
    <w:rsid w:val="00C06690"/>
    <w:rsid w:val="00C067A4"/>
    <w:rsid w:val="00C0683E"/>
    <w:rsid w:val="00C06BE9"/>
    <w:rsid w:val="00C06CF6"/>
    <w:rsid w:val="00C071C6"/>
    <w:rsid w:val="00C07319"/>
    <w:rsid w:val="00C0740D"/>
    <w:rsid w:val="00C07A6C"/>
    <w:rsid w:val="00C07AE3"/>
    <w:rsid w:val="00C07AE4"/>
    <w:rsid w:val="00C07C81"/>
    <w:rsid w:val="00C07D3E"/>
    <w:rsid w:val="00C103D3"/>
    <w:rsid w:val="00C10599"/>
    <w:rsid w:val="00C106DF"/>
    <w:rsid w:val="00C10857"/>
    <w:rsid w:val="00C10B8F"/>
    <w:rsid w:val="00C10C66"/>
    <w:rsid w:val="00C10EFB"/>
    <w:rsid w:val="00C1114F"/>
    <w:rsid w:val="00C11183"/>
    <w:rsid w:val="00C11197"/>
    <w:rsid w:val="00C11742"/>
    <w:rsid w:val="00C11C33"/>
    <w:rsid w:val="00C11C73"/>
    <w:rsid w:val="00C11FE5"/>
    <w:rsid w:val="00C11FF6"/>
    <w:rsid w:val="00C120E0"/>
    <w:rsid w:val="00C1286D"/>
    <w:rsid w:val="00C12957"/>
    <w:rsid w:val="00C12BAA"/>
    <w:rsid w:val="00C12EB5"/>
    <w:rsid w:val="00C134A1"/>
    <w:rsid w:val="00C13504"/>
    <w:rsid w:val="00C1399B"/>
    <w:rsid w:val="00C13B07"/>
    <w:rsid w:val="00C13C8A"/>
    <w:rsid w:val="00C13C9C"/>
    <w:rsid w:val="00C13F22"/>
    <w:rsid w:val="00C13F33"/>
    <w:rsid w:val="00C140FE"/>
    <w:rsid w:val="00C14240"/>
    <w:rsid w:val="00C14499"/>
    <w:rsid w:val="00C146E7"/>
    <w:rsid w:val="00C14C0C"/>
    <w:rsid w:val="00C14F4D"/>
    <w:rsid w:val="00C150B1"/>
    <w:rsid w:val="00C15135"/>
    <w:rsid w:val="00C159ED"/>
    <w:rsid w:val="00C15BCB"/>
    <w:rsid w:val="00C15EC9"/>
    <w:rsid w:val="00C15ED3"/>
    <w:rsid w:val="00C15FFF"/>
    <w:rsid w:val="00C161C4"/>
    <w:rsid w:val="00C1630C"/>
    <w:rsid w:val="00C1662C"/>
    <w:rsid w:val="00C16631"/>
    <w:rsid w:val="00C169B2"/>
    <w:rsid w:val="00C17099"/>
    <w:rsid w:val="00C1733B"/>
    <w:rsid w:val="00C1741D"/>
    <w:rsid w:val="00C174EC"/>
    <w:rsid w:val="00C17593"/>
    <w:rsid w:val="00C1792D"/>
    <w:rsid w:val="00C179D7"/>
    <w:rsid w:val="00C17D7E"/>
    <w:rsid w:val="00C17D89"/>
    <w:rsid w:val="00C17E62"/>
    <w:rsid w:val="00C202D5"/>
    <w:rsid w:val="00C20323"/>
    <w:rsid w:val="00C2068D"/>
    <w:rsid w:val="00C206C4"/>
    <w:rsid w:val="00C206EC"/>
    <w:rsid w:val="00C20BD7"/>
    <w:rsid w:val="00C20F77"/>
    <w:rsid w:val="00C210D4"/>
    <w:rsid w:val="00C213F8"/>
    <w:rsid w:val="00C21B1D"/>
    <w:rsid w:val="00C21C0E"/>
    <w:rsid w:val="00C222CF"/>
    <w:rsid w:val="00C223DE"/>
    <w:rsid w:val="00C232DD"/>
    <w:rsid w:val="00C236CC"/>
    <w:rsid w:val="00C2423A"/>
    <w:rsid w:val="00C243D1"/>
    <w:rsid w:val="00C24839"/>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89"/>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297"/>
    <w:rsid w:val="00C32417"/>
    <w:rsid w:val="00C328B2"/>
    <w:rsid w:val="00C32A9C"/>
    <w:rsid w:val="00C32BB7"/>
    <w:rsid w:val="00C33373"/>
    <w:rsid w:val="00C334D8"/>
    <w:rsid w:val="00C33844"/>
    <w:rsid w:val="00C339DE"/>
    <w:rsid w:val="00C33AA7"/>
    <w:rsid w:val="00C33DCE"/>
    <w:rsid w:val="00C34244"/>
    <w:rsid w:val="00C34276"/>
    <w:rsid w:val="00C342B6"/>
    <w:rsid w:val="00C3463A"/>
    <w:rsid w:val="00C346BB"/>
    <w:rsid w:val="00C346C1"/>
    <w:rsid w:val="00C3488A"/>
    <w:rsid w:val="00C34B1F"/>
    <w:rsid w:val="00C34C05"/>
    <w:rsid w:val="00C34DD9"/>
    <w:rsid w:val="00C3566B"/>
    <w:rsid w:val="00C35A42"/>
    <w:rsid w:val="00C35B23"/>
    <w:rsid w:val="00C35CC5"/>
    <w:rsid w:val="00C35D4F"/>
    <w:rsid w:val="00C35FAA"/>
    <w:rsid w:val="00C3661D"/>
    <w:rsid w:val="00C36AFD"/>
    <w:rsid w:val="00C36DAD"/>
    <w:rsid w:val="00C37050"/>
    <w:rsid w:val="00C371CB"/>
    <w:rsid w:val="00C373E4"/>
    <w:rsid w:val="00C37493"/>
    <w:rsid w:val="00C374E9"/>
    <w:rsid w:val="00C37C5A"/>
    <w:rsid w:val="00C37F07"/>
    <w:rsid w:val="00C37F85"/>
    <w:rsid w:val="00C37F8D"/>
    <w:rsid w:val="00C40119"/>
    <w:rsid w:val="00C4018E"/>
    <w:rsid w:val="00C40447"/>
    <w:rsid w:val="00C4044A"/>
    <w:rsid w:val="00C404D5"/>
    <w:rsid w:val="00C40B7D"/>
    <w:rsid w:val="00C413FE"/>
    <w:rsid w:val="00C415C2"/>
    <w:rsid w:val="00C41634"/>
    <w:rsid w:val="00C41C62"/>
    <w:rsid w:val="00C42130"/>
    <w:rsid w:val="00C4214B"/>
    <w:rsid w:val="00C42784"/>
    <w:rsid w:val="00C429B7"/>
    <w:rsid w:val="00C429E1"/>
    <w:rsid w:val="00C432AE"/>
    <w:rsid w:val="00C43605"/>
    <w:rsid w:val="00C439C5"/>
    <w:rsid w:val="00C439F0"/>
    <w:rsid w:val="00C43CE7"/>
    <w:rsid w:val="00C43E27"/>
    <w:rsid w:val="00C44006"/>
    <w:rsid w:val="00C44153"/>
    <w:rsid w:val="00C44189"/>
    <w:rsid w:val="00C4451B"/>
    <w:rsid w:val="00C445F4"/>
    <w:rsid w:val="00C4464F"/>
    <w:rsid w:val="00C447FB"/>
    <w:rsid w:val="00C44ADA"/>
    <w:rsid w:val="00C450DB"/>
    <w:rsid w:val="00C45497"/>
    <w:rsid w:val="00C45833"/>
    <w:rsid w:val="00C45A9C"/>
    <w:rsid w:val="00C45B1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12"/>
    <w:rsid w:val="00C50F75"/>
    <w:rsid w:val="00C51D11"/>
    <w:rsid w:val="00C51DE0"/>
    <w:rsid w:val="00C5257E"/>
    <w:rsid w:val="00C52A41"/>
    <w:rsid w:val="00C52A73"/>
    <w:rsid w:val="00C531B1"/>
    <w:rsid w:val="00C531B4"/>
    <w:rsid w:val="00C532F9"/>
    <w:rsid w:val="00C537CB"/>
    <w:rsid w:val="00C539E2"/>
    <w:rsid w:val="00C53CE2"/>
    <w:rsid w:val="00C53E22"/>
    <w:rsid w:val="00C53F5D"/>
    <w:rsid w:val="00C54118"/>
    <w:rsid w:val="00C5430E"/>
    <w:rsid w:val="00C54C62"/>
    <w:rsid w:val="00C55ADC"/>
    <w:rsid w:val="00C55CE2"/>
    <w:rsid w:val="00C5638E"/>
    <w:rsid w:val="00C56491"/>
    <w:rsid w:val="00C56918"/>
    <w:rsid w:val="00C569CA"/>
    <w:rsid w:val="00C56C41"/>
    <w:rsid w:val="00C56C48"/>
    <w:rsid w:val="00C56EFF"/>
    <w:rsid w:val="00C56F14"/>
    <w:rsid w:val="00C5707E"/>
    <w:rsid w:val="00C57A4B"/>
    <w:rsid w:val="00C57B33"/>
    <w:rsid w:val="00C57C89"/>
    <w:rsid w:val="00C57CC6"/>
    <w:rsid w:val="00C60002"/>
    <w:rsid w:val="00C601EB"/>
    <w:rsid w:val="00C603F8"/>
    <w:rsid w:val="00C6043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A88"/>
    <w:rsid w:val="00C64EDC"/>
    <w:rsid w:val="00C656EC"/>
    <w:rsid w:val="00C65BC9"/>
    <w:rsid w:val="00C65C31"/>
    <w:rsid w:val="00C65D24"/>
    <w:rsid w:val="00C65F58"/>
    <w:rsid w:val="00C66277"/>
    <w:rsid w:val="00C66571"/>
    <w:rsid w:val="00C666DB"/>
    <w:rsid w:val="00C667F6"/>
    <w:rsid w:val="00C66A25"/>
    <w:rsid w:val="00C66AC7"/>
    <w:rsid w:val="00C66B0F"/>
    <w:rsid w:val="00C66B89"/>
    <w:rsid w:val="00C66C34"/>
    <w:rsid w:val="00C67231"/>
    <w:rsid w:val="00C67246"/>
    <w:rsid w:val="00C674C5"/>
    <w:rsid w:val="00C67B49"/>
    <w:rsid w:val="00C7040D"/>
    <w:rsid w:val="00C70A15"/>
    <w:rsid w:val="00C70B8C"/>
    <w:rsid w:val="00C71298"/>
    <w:rsid w:val="00C713E5"/>
    <w:rsid w:val="00C71468"/>
    <w:rsid w:val="00C714B8"/>
    <w:rsid w:val="00C71B0F"/>
    <w:rsid w:val="00C7238B"/>
    <w:rsid w:val="00C723AF"/>
    <w:rsid w:val="00C723F3"/>
    <w:rsid w:val="00C725F2"/>
    <w:rsid w:val="00C72750"/>
    <w:rsid w:val="00C72953"/>
    <w:rsid w:val="00C72EF5"/>
    <w:rsid w:val="00C732C5"/>
    <w:rsid w:val="00C7357D"/>
    <w:rsid w:val="00C73807"/>
    <w:rsid w:val="00C73F77"/>
    <w:rsid w:val="00C740A0"/>
    <w:rsid w:val="00C740FD"/>
    <w:rsid w:val="00C74109"/>
    <w:rsid w:val="00C74157"/>
    <w:rsid w:val="00C74362"/>
    <w:rsid w:val="00C7448A"/>
    <w:rsid w:val="00C7448E"/>
    <w:rsid w:val="00C74797"/>
    <w:rsid w:val="00C748E2"/>
    <w:rsid w:val="00C74C56"/>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46B"/>
    <w:rsid w:val="00C80547"/>
    <w:rsid w:val="00C806E1"/>
    <w:rsid w:val="00C80961"/>
    <w:rsid w:val="00C80C97"/>
    <w:rsid w:val="00C80F71"/>
    <w:rsid w:val="00C81455"/>
    <w:rsid w:val="00C81541"/>
    <w:rsid w:val="00C8198E"/>
    <w:rsid w:val="00C81A00"/>
    <w:rsid w:val="00C81B30"/>
    <w:rsid w:val="00C82387"/>
    <w:rsid w:val="00C823AF"/>
    <w:rsid w:val="00C82E10"/>
    <w:rsid w:val="00C83151"/>
    <w:rsid w:val="00C8329E"/>
    <w:rsid w:val="00C834A6"/>
    <w:rsid w:val="00C836F2"/>
    <w:rsid w:val="00C837BC"/>
    <w:rsid w:val="00C84332"/>
    <w:rsid w:val="00C84974"/>
    <w:rsid w:val="00C85023"/>
    <w:rsid w:val="00C8507D"/>
    <w:rsid w:val="00C8534D"/>
    <w:rsid w:val="00C85FA0"/>
    <w:rsid w:val="00C8624E"/>
    <w:rsid w:val="00C862FC"/>
    <w:rsid w:val="00C86379"/>
    <w:rsid w:val="00C864DB"/>
    <w:rsid w:val="00C87074"/>
    <w:rsid w:val="00C871CF"/>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885"/>
    <w:rsid w:val="00C93CE9"/>
    <w:rsid w:val="00C93F3F"/>
    <w:rsid w:val="00C940B8"/>
    <w:rsid w:val="00C945EC"/>
    <w:rsid w:val="00C9487D"/>
    <w:rsid w:val="00C94910"/>
    <w:rsid w:val="00C94C29"/>
    <w:rsid w:val="00C94C81"/>
    <w:rsid w:val="00C94C87"/>
    <w:rsid w:val="00C94E45"/>
    <w:rsid w:val="00C95300"/>
    <w:rsid w:val="00C95548"/>
    <w:rsid w:val="00C95730"/>
    <w:rsid w:val="00C95962"/>
    <w:rsid w:val="00C95CD4"/>
    <w:rsid w:val="00C96127"/>
    <w:rsid w:val="00C96E8B"/>
    <w:rsid w:val="00C96FE0"/>
    <w:rsid w:val="00C973E2"/>
    <w:rsid w:val="00C976F9"/>
    <w:rsid w:val="00C97AF1"/>
    <w:rsid w:val="00C97E38"/>
    <w:rsid w:val="00CA0151"/>
    <w:rsid w:val="00CA09AA"/>
    <w:rsid w:val="00CA0B3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076"/>
    <w:rsid w:val="00CA6164"/>
    <w:rsid w:val="00CA625F"/>
    <w:rsid w:val="00CA6F6F"/>
    <w:rsid w:val="00CA7202"/>
    <w:rsid w:val="00CA73B2"/>
    <w:rsid w:val="00CA74E8"/>
    <w:rsid w:val="00CA7680"/>
    <w:rsid w:val="00CB047F"/>
    <w:rsid w:val="00CB050A"/>
    <w:rsid w:val="00CB0A6B"/>
    <w:rsid w:val="00CB0ACA"/>
    <w:rsid w:val="00CB0C2A"/>
    <w:rsid w:val="00CB11BD"/>
    <w:rsid w:val="00CB1368"/>
    <w:rsid w:val="00CB1467"/>
    <w:rsid w:val="00CB16B2"/>
    <w:rsid w:val="00CB1D87"/>
    <w:rsid w:val="00CB1D94"/>
    <w:rsid w:val="00CB1F2A"/>
    <w:rsid w:val="00CB21BD"/>
    <w:rsid w:val="00CB23DE"/>
    <w:rsid w:val="00CB276D"/>
    <w:rsid w:val="00CB2836"/>
    <w:rsid w:val="00CB2F39"/>
    <w:rsid w:val="00CB32FB"/>
    <w:rsid w:val="00CB3460"/>
    <w:rsid w:val="00CB37D4"/>
    <w:rsid w:val="00CB3886"/>
    <w:rsid w:val="00CB42B7"/>
    <w:rsid w:val="00CB44C0"/>
    <w:rsid w:val="00CB4616"/>
    <w:rsid w:val="00CB480A"/>
    <w:rsid w:val="00CB4F2A"/>
    <w:rsid w:val="00CB4FA5"/>
    <w:rsid w:val="00CB510D"/>
    <w:rsid w:val="00CB51AF"/>
    <w:rsid w:val="00CB54C9"/>
    <w:rsid w:val="00CB558B"/>
    <w:rsid w:val="00CB5760"/>
    <w:rsid w:val="00CB57AD"/>
    <w:rsid w:val="00CB58DD"/>
    <w:rsid w:val="00CB590E"/>
    <w:rsid w:val="00CB5A9F"/>
    <w:rsid w:val="00CB5EF8"/>
    <w:rsid w:val="00CB60DD"/>
    <w:rsid w:val="00CB6167"/>
    <w:rsid w:val="00CB6343"/>
    <w:rsid w:val="00CB644C"/>
    <w:rsid w:val="00CB64EF"/>
    <w:rsid w:val="00CB659C"/>
    <w:rsid w:val="00CB68B3"/>
    <w:rsid w:val="00CB69F5"/>
    <w:rsid w:val="00CB6F4E"/>
    <w:rsid w:val="00CB6F9E"/>
    <w:rsid w:val="00CB7648"/>
    <w:rsid w:val="00CB78EB"/>
    <w:rsid w:val="00CB7B6B"/>
    <w:rsid w:val="00CB7DD8"/>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12"/>
    <w:rsid w:val="00CC1C42"/>
    <w:rsid w:val="00CC1E3E"/>
    <w:rsid w:val="00CC1E40"/>
    <w:rsid w:val="00CC2100"/>
    <w:rsid w:val="00CC2559"/>
    <w:rsid w:val="00CC27F5"/>
    <w:rsid w:val="00CC2CF7"/>
    <w:rsid w:val="00CC2D18"/>
    <w:rsid w:val="00CC2EFE"/>
    <w:rsid w:val="00CC31F3"/>
    <w:rsid w:val="00CC31FA"/>
    <w:rsid w:val="00CC3562"/>
    <w:rsid w:val="00CC37AE"/>
    <w:rsid w:val="00CC3949"/>
    <w:rsid w:val="00CC3A01"/>
    <w:rsid w:val="00CC3ABC"/>
    <w:rsid w:val="00CC3CC8"/>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581"/>
    <w:rsid w:val="00CC68B6"/>
    <w:rsid w:val="00CC6A19"/>
    <w:rsid w:val="00CC6B0F"/>
    <w:rsid w:val="00CC6C99"/>
    <w:rsid w:val="00CC6E09"/>
    <w:rsid w:val="00CC728B"/>
    <w:rsid w:val="00CC7356"/>
    <w:rsid w:val="00CC74D5"/>
    <w:rsid w:val="00CC7A6D"/>
    <w:rsid w:val="00CC7BD9"/>
    <w:rsid w:val="00CC7DF5"/>
    <w:rsid w:val="00CC7EBD"/>
    <w:rsid w:val="00CD04B6"/>
    <w:rsid w:val="00CD04FE"/>
    <w:rsid w:val="00CD0740"/>
    <w:rsid w:val="00CD0768"/>
    <w:rsid w:val="00CD0CB9"/>
    <w:rsid w:val="00CD11D6"/>
    <w:rsid w:val="00CD14CB"/>
    <w:rsid w:val="00CD179D"/>
    <w:rsid w:val="00CD1B57"/>
    <w:rsid w:val="00CD1C89"/>
    <w:rsid w:val="00CD1D96"/>
    <w:rsid w:val="00CD1E74"/>
    <w:rsid w:val="00CD1F81"/>
    <w:rsid w:val="00CD223B"/>
    <w:rsid w:val="00CD2585"/>
    <w:rsid w:val="00CD25A6"/>
    <w:rsid w:val="00CD283A"/>
    <w:rsid w:val="00CD2962"/>
    <w:rsid w:val="00CD309B"/>
    <w:rsid w:val="00CD3122"/>
    <w:rsid w:val="00CD325D"/>
    <w:rsid w:val="00CD32CA"/>
    <w:rsid w:val="00CD3603"/>
    <w:rsid w:val="00CD3970"/>
    <w:rsid w:val="00CD3C93"/>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4D"/>
    <w:rsid w:val="00CE025E"/>
    <w:rsid w:val="00CE0269"/>
    <w:rsid w:val="00CE030D"/>
    <w:rsid w:val="00CE03B6"/>
    <w:rsid w:val="00CE05A6"/>
    <w:rsid w:val="00CE05F2"/>
    <w:rsid w:val="00CE0B01"/>
    <w:rsid w:val="00CE0CBF"/>
    <w:rsid w:val="00CE0FBF"/>
    <w:rsid w:val="00CE1116"/>
    <w:rsid w:val="00CE112E"/>
    <w:rsid w:val="00CE1162"/>
    <w:rsid w:val="00CE1225"/>
    <w:rsid w:val="00CE132D"/>
    <w:rsid w:val="00CE1513"/>
    <w:rsid w:val="00CE152F"/>
    <w:rsid w:val="00CE16EC"/>
    <w:rsid w:val="00CE1AA7"/>
    <w:rsid w:val="00CE2051"/>
    <w:rsid w:val="00CE212D"/>
    <w:rsid w:val="00CE2196"/>
    <w:rsid w:val="00CE253D"/>
    <w:rsid w:val="00CE2561"/>
    <w:rsid w:val="00CE26F5"/>
    <w:rsid w:val="00CE2EB0"/>
    <w:rsid w:val="00CE2EC2"/>
    <w:rsid w:val="00CE30C1"/>
    <w:rsid w:val="00CE3257"/>
    <w:rsid w:val="00CE367C"/>
    <w:rsid w:val="00CE37F0"/>
    <w:rsid w:val="00CE3996"/>
    <w:rsid w:val="00CE3C9B"/>
    <w:rsid w:val="00CE436D"/>
    <w:rsid w:val="00CE43D3"/>
    <w:rsid w:val="00CE5086"/>
    <w:rsid w:val="00CE5112"/>
    <w:rsid w:val="00CE5818"/>
    <w:rsid w:val="00CE5A7F"/>
    <w:rsid w:val="00CE5E50"/>
    <w:rsid w:val="00CE697C"/>
    <w:rsid w:val="00CE698C"/>
    <w:rsid w:val="00CE69F3"/>
    <w:rsid w:val="00CE6AD5"/>
    <w:rsid w:val="00CE6E24"/>
    <w:rsid w:val="00CE71BB"/>
    <w:rsid w:val="00CE72D2"/>
    <w:rsid w:val="00CE73D5"/>
    <w:rsid w:val="00CE76BD"/>
    <w:rsid w:val="00CE79BC"/>
    <w:rsid w:val="00CF024C"/>
    <w:rsid w:val="00CF02AC"/>
    <w:rsid w:val="00CF057C"/>
    <w:rsid w:val="00CF06E6"/>
    <w:rsid w:val="00CF095B"/>
    <w:rsid w:val="00CF0D78"/>
    <w:rsid w:val="00CF0E93"/>
    <w:rsid w:val="00CF172A"/>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10"/>
    <w:rsid w:val="00CF46E1"/>
    <w:rsid w:val="00CF50A9"/>
    <w:rsid w:val="00CF61A3"/>
    <w:rsid w:val="00CF66DE"/>
    <w:rsid w:val="00CF6848"/>
    <w:rsid w:val="00CF6988"/>
    <w:rsid w:val="00CF69A7"/>
    <w:rsid w:val="00CF6AF3"/>
    <w:rsid w:val="00CF6C9A"/>
    <w:rsid w:val="00CF6F64"/>
    <w:rsid w:val="00CF755E"/>
    <w:rsid w:val="00CF75E9"/>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CF7"/>
    <w:rsid w:val="00D02E17"/>
    <w:rsid w:val="00D0327B"/>
    <w:rsid w:val="00D03334"/>
    <w:rsid w:val="00D035BF"/>
    <w:rsid w:val="00D03861"/>
    <w:rsid w:val="00D03CD2"/>
    <w:rsid w:val="00D03E6D"/>
    <w:rsid w:val="00D04109"/>
    <w:rsid w:val="00D043EF"/>
    <w:rsid w:val="00D044A1"/>
    <w:rsid w:val="00D04E82"/>
    <w:rsid w:val="00D04FC8"/>
    <w:rsid w:val="00D0505A"/>
    <w:rsid w:val="00D05216"/>
    <w:rsid w:val="00D05287"/>
    <w:rsid w:val="00D05393"/>
    <w:rsid w:val="00D056C0"/>
    <w:rsid w:val="00D057EA"/>
    <w:rsid w:val="00D059F2"/>
    <w:rsid w:val="00D05FD4"/>
    <w:rsid w:val="00D06088"/>
    <w:rsid w:val="00D0675C"/>
    <w:rsid w:val="00D06800"/>
    <w:rsid w:val="00D0680A"/>
    <w:rsid w:val="00D06B22"/>
    <w:rsid w:val="00D06CDD"/>
    <w:rsid w:val="00D06DED"/>
    <w:rsid w:val="00D0735B"/>
    <w:rsid w:val="00D078A9"/>
    <w:rsid w:val="00D078C9"/>
    <w:rsid w:val="00D07DCA"/>
    <w:rsid w:val="00D07EB5"/>
    <w:rsid w:val="00D07F55"/>
    <w:rsid w:val="00D105EB"/>
    <w:rsid w:val="00D112DD"/>
    <w:rsid w:val="00D11550"/>
    <w:rsid w:val="00D11873"/>
    <w:rsid w:val="00D11C73"/>
    <w:rsid w:val="00D11D4D"/>
    <w:rsid w:val="00D11E89"/>
    <w:rsid w:val="00D11EEE"/>
    <w:rsid w:val="00D11FAE"/>
    <w:rsid w:val="00D12101"/>
    <w:rsid w:val="00D1240D"/>
    <w:rsid w:val="00D12440"/>
    <w:rsid w:val="00D12487"/>
    <w:rsid w:val="00D126E6"/>
    <w:rsid w:val="00D12795"/>
    <w:rsid w:val="00D128FD"/>
    <w:rsid w:val="00D12A81"/>
    <w:rsid w:val="00D12B75"/>
    <w:rsid w:val="00D12B77"/>
    <w:rsid w:val="00D12D34"/>
    <w:rsid w:val="00D12E12"/>
    <w:rsid w:val="00D12EB0"/>
    <w:rsid w:val="00D1332C"/>
    <w:rsid w:val="00D13757"/>
    <w:rsid w:val="00D13880"/>
    <w:rsid w:val="00D13BBC"/>
    <w:rsid w:val="00D13CCD"/>
    <w:rsid w:val="00D14124"/>
    <w:rsid w:val="00D14204"/>
    <w:rsid w:val="00D14327"/>
    <w:rsid w:val="00D14DEE"/>
    <w:rsid w:val="00D14E26"/>
    <w:rsid w:val="00D15002"/>
    <w:rsid w:val="00D15B4F"/>
    <w:rsid w:val="00D15CFC"/>
    <w:rsid w:val="00D15D9D"/>
    <w:rsid w:val="00D15E0D"/>
    <w:rsid w:val="00D15E61"/>
    <w:rsid w:val="00D15E80"/>
    <w:rsid w:val="00D15F30"/>
    <w:rsid w:val="00D16028"/>
    <w:rsid w:val="00D16193"/>
    <w:rsid w:val="00D1624D"/>
    <w:rsid w:val="00D16BA8"/>
    <w:rsid w:val="00D16DEE"/>
    <w:rsid w:val="00D16EB8"/>
    <w:rsid w:val="00D16F22"/>
    <w:rsid w:val="00D1713B"/>
    <w:rsid w:val="00D174E5"/>
    <w:rsid w:val="00D17629"/>
    <w:rsid w:val="00D17761"/>
    <w:rsid w:val="00D17CE8"/>
    <w:rsid w:val="00D17E57"/>
    <w:rsid w:val="00D17F37"/>
    <w:rsid w:val="00D20156"/>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6F2"/>
    <w:rsid w:val="00D259C7"/>
    <w:rsid w:val="00D25C26"/>
    <w:rsid w:val="00D261F9"/>
    <w:rsid w:val="00D261FB"/>
    <w:rsid w:val="00D26283"/>
    <w:rsid w:val="00D26288"/>
    <w:rsid w:val="00D263B5"/>
    <w:rsid w:val="00D263F5"/>
    <w:rsid w:val="00D26586"/>
    <w:rsid w:val="00D26A30"/>
    <w:rsid w:val="00D26DBE"/>
    <w:rsid w:val="00D26E45"/>
    <w:rsid w:val="00D273B0"/>
    <w:rsid w:val="00D2794A"/>
    <w:rsid w:val="00D27D05"/>
    <w:rsid w:val="00D27F01"/>
    <w:rsid w:val="00D30707"/>
    <w:rsid w:val="00D30983"/>
    <w:rsid w:val="00D30C46"/>
    <w:rsid w:val="00D30FC7"/>
    <w:rsid w:val="00D31B49"/>
    <w:rsid w:val="00D31B9F"/>
    <w:rsid w:val="00D31BEA"/>
    <w:rsid w:val="00D31DC9"/>
    <w:rsid w:val="00D3254A"/>
    <w:rsid w:val="00D32B6E"/>
    <w:rsid w:val="00D33313"/>
    <w:rsid w:val="00D33410"/>
    <w:rsid w:val="00D33AB3"/>
    <w:rsid w:val="00D33AFC"/>
    <w:rsid w:val="00D33C09"/>
    <w:rsid w:val="00D33CD9"/>
    <w:rsid w:val="00D3410B"/>
    <w:rsid w:val="00D344C9"/>
    <w:rsid w:val="00D3527F"/>
    <w:rsid w:val="00D353FF"/>
    <w:rsid w:val="00D35811"/>
    <w:rsid w:val="00D3592D"/>
    <w:rsid w:val="00D35D53"/>
    <w:rsid w:val="00D3609F"/>
    <w:rsid w:val="00D3610A"/>
    <w:rsid w:val="00D3646C"/>
    <w:rsid w:val="00D3668C"/>
    <w:rsid w:val="00D366D3"/>
    <w:rsid w:val="00D368DF"/>
    <w:rsid w:val="00D369E2"/>
    <w:rsid w:val="00D369EA"/>
    <w:rsid w:val="00D36AA3"/>
    <w:rsid w:val="00D36C8E"/>
    <w:rsid w:val="00D36D08"/>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1D45"/>
    <w:rsid w:val="00D421D9"/>
    <w:rsid w:val="00D422E4"/>
    <w:rsid w:val="00D429DA"/>
    <w:rsid w:val="00D42A16"/>
    <w:rsid w:val="00D42B71"/>
    <w:rsid w:val="00D42BC4"/>
    <w:rsid w:val="00D42D40"/>
    <w:rsid w:val="00D42D7E"/>
    <w:rsid w:val="00D42F79"/>
    <w:rsid w:val="00D42FD7"/>
    <w:rsid w:val="00D435FC"/>
    <w:rsid w:val="00D4370A"/>
    <w:rsid w:val="00D43888"/>
    <w:rsid w:val="00D438CD"/>
    <w:rsid w:val="00D43997"/>
    <w:rsid w:val="00D43AF2"/>
    <w:rsid w:val="00D43CF8"/>
    <w:rsid w:val="00D43E0A"/>
    <w:rsid w:val="00D440D2"/>
    <w:rsid w:val="00D4429F"/>
    <w:rsid w:val="00D44336"/>
    <w:rsid w:val="00D44703"/>
    <w:rsid w:val="00D448BD"/>
    <w:rsid w:val="00D44A5C"/>
    <w:rsid w:val="00D44D1E"/>
    <w:rsid w:val="00D44EF6"/>
    <w:rsid w:val="00D44F94"/>
    <w:rsid w:val="00D453F7"/>
    <w:rsid w:val="00D45581"/>
    <w:rsid w:val="00D45668"/>
    <w:rsid w:val="00D458AB"/>
    <w:rsid w:val="00D45BAD"/>
    <w:rsid w:val="00D45BCD"/>
    <w:rsid w:val="00D45C69"/>
    <w:rsid w:val="00D45D57"/>
    <w:rsid w:val="00D45F01"/>
    <w:rsid w:val="00D45F07"/>
    <w:rsid w:val="00D464C9"/>
    <w:rsid w:val="00D466E5"/>
    <w:rsid w:val="00D467C7"/>
    <w:rsid w:val="00D4688E"/>
    <w:rsid w:val="00D469DA"/>
    <w:rsid w:val="00D46F2D"/>
    <w:rsid w:val="00D471EF"/>
    <w:rsid w:val="00D472FF"/>
    <w:rsid w:val="00D4739D"/>
    <w:rsid w:val="00D475B6"/>
    <w:rsid w:val="00D475CC"/>
    <w:rsid w:val="00D477E2"/>
    <w:rsid w:val="00D47850"/>
    <w:rsid w:val="00D4790C"/>
    <w:rsid w:val="00D47E55"/>
    <w:rsid w:val="00D5044A"/>
    <w:rsid w:val="00D5091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07"/>
    <w:rsid w:val="00D52550"/>
    <w:rsid w:val="00D52784"/>
    <w:rsid w:val="00D5294C"/>
    <w:rsid w:val="00D5297A"/>
    <w:rsid w:val="00D52D27"/>
    <w:rsid w:val="00D52E7E"/>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3E"/>
    <w:rsid w:val="00D56FB8"/>
    <w:rsid w:val="00D570F8"/>
    <w:rsid w:val="00D572B2"/>
    <w:rsid w:val="00D573A2"/>
    <w:rsid w:val="00D578C5"/>
    <w:rsid w:val="00D57C20"/>
    <w:rsid w:val="00D57CEB"/>
    <w:rsid w:val="00D57F0A"/>
    <w:rsid w:val="00D6005F"/>
    <w:rsid w:val="00D600BE"/>
    <w:rsid w:val="00D60207"/>
    <w:rsid w:val="00D60447"/>
    <w:rsid w:val="00D606C6"/>
    <w:rsid w:val="00D60BCB"/>
    <w:rsid w:val="00D60CB2"/>
    <w:rsid w:val="00D60DD4"/>
    <w:rsid w:val="00D61059"/>
    <w:rsid w:val="00D61192"/>
    <w:rsid w:val="00D61690"/>
    <w:rsid w:val="00D617D1"/>
    <w:rsid w:val="00D618B7"/>
    <w:rsid w:val="00D61B4E"/>
    <w:rsid w:val="00D62243"/>
    <w:rsid w:val="00D622BE"/>
    <w:rsid w:val="00D624A5"/>
    <w:rsid w:val="00D625B1"/>
    <w:rsid w:val="00D626BF"/>
    <w:rsid w:val="00D6278F"/>
    <w:rsid w:val="00D62949"/>
    <w:rsid w:val="00D629CC"/>
    <w:rsid w:val="00D62DEC"/>
    <w:rsid w:val="00D62E52"/>
    <w:rsid w:val="00D6307A"/>
    <w:rsid w:val="00D637BC"/>
    <w:rsid w:val="00D63893"/>
    <w:rsid w:val="00D6394E"/>
    <w:rsid w:val="00D63BAD"/>
    <w:rsid w:val="00D63C5F"/>
    <w:rsid w:val="00D6410E"/>
    <w:rsid w:val="00D6433E"/>
    <w:rsid w:val="00D64346"/>
    <w:rsid w:val="00D6447E"/>
    <w:rsid w:val="00D647F9"/>
    <w:rsid w:val="00D6485C"/>
    <w:rsid w:val="00D64CB8"/>
    <w:rsid w:val="00D64E3B"/>
    <w:rsid w:val="00D65357"/>
    <w:rsid w:val="00D65404"/>
    <w:rsid w:val="00D6575A"/>
    <w:rsid w:val="00D65837"/>
    <w:rsid w:val="00D65A79"/>
    <w:rsid w:val="00D65AAD"/>
    <w:rsid w:val="00D66022"/>
    <w:rsid w:val="00D66065"/>
    <w:rsid w:val="00D66252"/>
    <w:rsid w:val="00D662E2"/>
    <w:rsid w:val="00D66A66"/>
    <w:rsid w:val="00D66B0B"/>
    <w:rsid w:val="00D66DAA"/>
    <w:rsid w:val="00D671E9"/>
    <w:rsid w:val="00D67A3D"/>
    <w:rsid w:val="00D67D09"/>
    <w:rsid w:val="00D7010A"/>
    <w:rsid w:val="00D7040B"/>
    <w:rsid w:val="00D7070E"/>
    <w:rsid w:val="00D70BCA"/>
    <w:rsid w:val="00D70BE3"/>
    <w:rsid w:val="00D70F5E"/>
    <w:rsid w:val="00D70F87"/>
    <w:rsid w:val="00D71007"/>
    <w:rsid w:val="00D710A8"/>
    <w:rsid w:val="00D7123A"/>
    <w:rsid w:val="00D71267"/>
    <w:rsid w:val="00D71445"/>
    <w:rsid w:val="00D71BE6"/>
    <w:rsid w:val="00D71F20"/>
    <w:rsid w:val="00D73347"/>
    <w:rsid w:val="00D73A3C"/>
    <w:rsid w:val="00D73A6B"/>
    <w:rsid w:val="00D73B86"/>
    <w:rsid w:val="00D73CC9"/>
    <w:rsid w:val="00D73DAD"/>
    <w:rsid w:val="00D73E0D"/>
    <w:rsid w:val="00D73F17"/>
    <w:rsid w:val="00D7434F"/>
    <w:rsid w:val="00D74461"/>
    <w:rsid w:val="00D74487"/>
    <w:rsid w:val="00D7480B"/>
    <w:rsid w:val="00D74AF7"/>
    <w:rsid w:val="00D74EA0"/>
    <w:rsid w:val="00D7505F"/>
    <w:rsid w:val="00D75112"/>
    <w:rsid w:val="00D75610"/>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0AB"/>
    <w:rsid w:val="00D801F7"/>
    <w:rsid w:val="00D8036A"/>
    <w:rsid w:val="00D8042B"/>
    <w:rsid w:val="00D80580"/>
    <w:rsid w:val="00D805F2"/>
    <w:rsid w:val="00D80AB8"/>
    <w:rsid w:val="00D80C93"/>
    <w:rsid w:val="00D80CCB"/>
    <w:rsid w:val="00D810AD"/>
    <w:rsid w:val="00D81307"/>
    <w:rsid w:val="00D817FD"/>
    <w:rsid w:val="00D8197E"/>
    <w:rsid w:val="00D81BB3"/>
    <w:rsid w:val="00D81C74"/>
    <w:rsid w:val="00D81E9C"/>
    <w:rsid w:val="00D820A7"/>
    <w:rsid w:val="00D820F3"/>
    <w:rsid w:val="00D82628"/>
    <w:rsid w:val="00D826F6"/>
    <w:rsid w:val="00D829AC"/>
    <w:rsid w:val="00D82AE9"/>
    <w:rsid w:val="00D83401"/>
    <w:rsid w:val="00D83597"/>
    <w:rsid w:val="00D83762"/>
    <w:rsid w:val="00D83A89"/>
    <w:rsid w:val="00D83DAF"/>
    <w:rsid w:val="00D83F8B"/>
    <w:rsid w:val="00D84268"/>
    <w:rsid w:val="00D84448"/>
    <w:rsid w:val="00D846C5"/>
    <w:rsid w:val="00D8480A"/>
    <w:rsid w:val="00D84D16"/>
    <w:rsid w:val="00D84D27"/>
    <w:rsid w:val="00D8508D"/>
    <w:rsid w:val="00D8586C"/>
    <w:rsid w:val="00D864A4"/>
    <w:rsid w:val="00D86874"/>
    <w:rsid w:val="00D868D2"/>
    <w:rsid w:val="00D86B37"/>
    <w:rsid w:val="00D86ED1"/>
    <w:rsid w:val="00D87154"/>
    <w:rsid w:val="00D8745A"/>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9F"/>
    <w:rsid w:val="00D9532A"/>
    <w:rsid w:val="00D953DD"/>
    <w:rsid w:val="00D957C0"/>
    <w:rsid w:val="00D95B3C"/>
    <w:rsid w:val="00D95BF0"/>
    <w:rsid w:val="00D95BFF"/>
    <w:rsid w:val="00D95D70"/>
    <w:rsid w:val="00D95F8C"/>
    <w:rsid w:val="00D96193"/>
    <w:rsid w:val="00D96AE9"/>
    <w:rsid w:val="00D96C27"/>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A0"/>
    <w:rsid w:val="00DA4397"/>
    <w:rsid w:val="00DA43CA"/>
    <w:rsid w:val="00DA43DD"/>
    <w:rsid w:val="00DA45ED"/>
    <w:rsid w:val="00DA46AB"/>
    <w:rsid w:val="00DA4735"/>
    <w:rsid w:val="00DA492A"/>
    <w:rsid w:val="00DA4B10"/>
    <w:rsid w:val="00DA4D11"/>
    <w:rsid w:val="00DA4DEB"/>
    <w:rsid w:val="00DA50C0"/>
    <w:rsid w:val="00DA556B"/>
    <w:rsid w:val="00DA5A53"/>
    <w:rsid w:val="00DA5BD8"/>
    <w:rsid w:val="00DA5CA9"/>
    <w:rsid w:val="00DA5E17"/>
    <w:rsid w:val="00DA5E7E"/>
    <w:rsid w:val="00DA5F86"/>
    <w:rsid w:val="00DA6759"/>
    <w:rsid w:val="00DA6A02"/>
    <w:rsid w:val="00DA6A59"/>
    <w:rsid w:val="00DA714A"/>
    <w:rsid w:val="00DA71AF"/>
    <w:rsid w:val="00DA71FA"/>
    <w:rsid w:val="00DA727D"/>
    <w:rsid w:val="00DA7707"/>
    <w:rsid w:val="00DA77C1"/>
    <w:rsid w:val="00DA780C"/>
    <w:rsid w:val="00DA798A"/>
    <w:rsid w:val="00DA7A85"/>
    <w:rsid w:val="00DA7BB1"/>
    <w:rsid w:val="00DA7BC7"/>
    <w:rsid w:val="00DA7E4C"/>
    <w:rsid w:val="00DB0487"/>
    <w:rsid w:val="00DB0564"/>
    <w:rsid w:val="00DB0ABD"/>
    <w:rsid w:val="00DB11F5"/>
    <w:rsid w:val="00DB1539"/>
    <w:rsid w:val="00DB164A"/>
    <w:rsid w:val="00DB1780"/>
    <w:rsid w:val="00DB191A"/>
    <w:rsid w:val="00DB1A82"/>
    <w:rsid w:val="00DB1BCB"/>
    <w:rsid w:val="00DB1D7B"/>
    <w:rsid w:val="00DB1DEC"/>
    <w:rsid w:val="00DB1F98"/>
    <w:rsid w:val="00DB2551"/>
    <w:rsid w:val="00DB288E"/>
    <w:rsid w:val="00DB2D21"/>
    <w:rsid w:val="00DB2E9E"/>
    <w:rsid w:val="00DB31AE"/>
    <w:rsid w:val="00DB336B"/>
    <w:rsid w:val="00DB35C7"/>
    <w:rsid w:val="00DB39DE"/>
    <w:rsid w:val="00DB3D52"/>
    <w:rsid w:val="00DB4146"/>
    <w:rsid w:val="00DB4174"/>
    <w:rsid w:val="00DB4193"/>
    <w:rsid w:val="00DB42C3"/>
    <w:rsid w:val="00DB4322"/>
    <w:rsid w:val="00DB4755"/>
    <w:rsid w:val="00DB485F"/>
    <w:rsid w:val="00DB4F9D"/>
    <w:rsid w:val="00DB50EF"/>
    <w:rsid w:val="00DB560E"/>
    <w:rsid w:val="00DB57D2"/>
    <w:rsid w:val="00DB5A21"/>
    <w:rsid w:val="00DB5BEA"/>
    <w:rsid w:val="00DB5DEB"/>
    <w:rsid w:val="00DB5E22"/>
    <w:rsid w:val="00DB5EE5"/>
    <w:rsid w:val="00DB62A6"/>
    <w:rsid w:val="00DB6500"/>
    <w:rsid w:val="00DB6598"/>
    <w:rsid w:val="00DB6646"/>
    <w:rsid w:val="00DB68FF"/>
    <w:rsid w:val="00DB6FA9"/>
    <w:rsid w:val="00DB71FD"/>
    <w:rsid w:val="00DB7427"/>
    <w:rsid w:val="00DB749A"/>
    <w:rsid w:val="00DB7905"/>
    <w:rsid w:val="00DB7C6E"/>
    <w:rsid w:val="00DB7D62"/>
    <w:rsid w:val="00DB7D8C"/>
    <w:rsid w:val="00DB7E8C"/>
    <w:rsid w:val="00DC0344"/>
    <w:rsid w:val="00DC0671"/>
    <w:rsid w:val="00DC0715"/>
    <w:rsid w:val="00DC091F"/>
    <w:rsid w:val="00DC09FF"/>
    <w:rsid w:val="00DC0BAC"/>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AF4"/>
    <w:rsid w:val="00DC2B8B"/>
    <w:rsid w:val="00DC2E8C"/>
    <w:rsid w:val="00DC3131"/>
    <w:rsid w:val="00DC35E3"/>
    <w:rsid w:val="00DC3852"/>
    <w:rsid w:val="00DC3E1F"/>
    <w:rsid w:val="00DC4287"/>
    <w:rsid w:val="00DC45F4"/>
    <w:rsid w:val="00DC47C8"/>
    <w:rsid w:val="00DC4B72"/>
    <w:rsid w:val="00DC4D82"/>
    <w:rsid w:val="00DC4E9C"/>
    <w:rsid w:val="00DC50B8"/>
    <w:rsid w:val="00DC522F"/>
    <w:rsid w:val="00DC588E"/>
    <w:rsid w:val="00DC65D8"/>
    <w:rsid w:val="00DC680B"/>
    <w:rsid w:val="00DC6A94"/>
    <w:rsid w:val="00DC6EDE"/>
    <w:rsid w:val="00DC7073"/>
    <w:rsid w:val="00DC7075"/>
    <w:rsid w:val="00DC7300"/>
    <w:rsid w:val="00DC765F"/>
    <w:rsid w:val="00DC7704"/>
    <w:rsid w:val="00DC7722"/>
    <w:rsid w:val="00DC7890"/>
    <w:rsid w:val="00DC7A13"/>
    <w:rsid w:val="00DC7A85"/>
    <w:rsid w:val="00DC7ADE"/>
    <w:rsid w:val="00DC7C1F"/>
    <w:rsid w:val="00DD02C4"/>
    <w:rsid w:val="00DD0444"/>
    <w:rsid w:val="00DD0C25"/>
    <w:rsid w:val="00DD0C93"/>
    <w:rsid w:val="00DD0E0A"/>
    <w:rsid w:val="00DD128A"/>
    <w:rsid w:val="00DD12B1"/>
    <w:rsid w:val="00DD12B5"/>
    <w:rsid w:val="00DD1422"/>
    <w:rsid w:val="00DD170E"/>
    <w:rsid w:val="00DD1947"/>
    <w:rsid w:val="00DD1A59"/>
    <w:rsid w:val="00DD1A71"/>
    <w:rsid w:val="00DD1B8C"/>
    <w:rsid w:val="00DD1ED7"/>
    <w:rsid w:val="00DD23D2"/>
    <w:rsid w:val="00DD242B"/>
    <w:rsid w:val="00DD24F6"/>
    <w:rsid w:val="00DD2C9D"/>
    <w:rsid w:val="00DD2F47"/>
    <w:rsid w:val="00DD2F7D"/>
    <w:rsid w:val="00DD2FE5"/>
    <w:rsid w:val="00DD30D4"/>
    <w:rsid w:val="00DD31F5"/>
    <w:rsid w:val="00DD3401"/>
    <w:rsid w:val="00DD3430"/>
    <w:rsid w:val="00DD3480"/>
    <w:rsid w:val="00DD3565"/>
    <w:rsid w:val="00DD360E"/>
    <w:rsid w:val="00DD3B33"/>
    <w:rsid w:val="00DD3B4D"/>
    <w:rsid w:val="00DD3B9B"/>
    <w:rsid w:val="00DD45CE"/>
    <w:rsid w:val="00DD4859"/>
    <w:rsid w:val="00DD49D3"/>
    <w:rsid w:val="00DD5001"/>
    <w:rsid w:val="00DD5528"/>
    <w:rsid w:val="00DD5A6D"/>
    <w:rsid w:val="00DD60A5"/>
    <w:rsid w:val="00DD621B"/>
    <w:rsid w:val="00DD6396"/>
    <w:rsid w:val="00DD642D"/>
    <w:rsid w:val="00DD671D"/>
    <w:rsid w:val="00DD6C70"/>
    <w:rsid w:val="00DD6CED"/>
    <w:rsid w:val="00DD6DA2"/>
    <w:rsid w:val="00DD7583"/>
    <w:rsid w:val="00DD761C"/>
    <w:rsid w:val="00DD7D9F"/>
    <w:rsid w:val="00DD7DF3"/>
    <w:rsid w:val="00DD7FE8"/>
    <w:rsid w:val="00DE0171"/>
    <w:rsid w:val="00DE0333"/>
    <w:rsid w:val="00DE044F"/>
    <w:rsid w:val="00DE04B5"/>
    <w:rsid w:val="00DE0558"/>
    <w:rsid w:val="00DE0BB8"/>
    <w:rsid w:val="00DE14B9"/>
    <w:rsid w:val="00DE183E"/>
    <w:rsid w:val="00DE19B7"/>
    <w:rsid w:val="00DE1A2E"/>
    <w:rsid w:val="00DE21CF"/>
    <w:rsid w:val="00DE279F"/>
    <w:rsid w:val="00DE2AD9"/>
    <w:rsid w:val="00DE2D4B"/>
    <w:rsid w:val="00DE3083"/>
    <w:rsid w:val="00DE33AF"/>
    <w:rsid w:val="00DE3C42"/>
    <w:rsid w:val="00DE3D21"/>
    <w:rsid w:val="00DE3E7C"/>
    <w:rsid w:val="00DE3F49"/>
    <w:rsid w:val="00DE43E3"/>
    <w:rsid w:val="00DE464E"/>
    <w:rsid w:val="00DE4664"/>
    <w:rsid w:val="00DE46B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6EE"/>
    <w:rsid w:val="00DF08A2"/>
    <w:rsid w:val="00DF0D33"/>
    <w:rsid w:val="00DF0E63"/>
    <w:rsid w:val="00DF0F8B"/>
    <w:rsid w:val="00DF0FE6"/>
    <w:rsid w:val="00DF1300"/>
    <w:rsid w:val="00DF1758"/>
    <w:rsid w:val="00DF1804"/>
    <w:rsid w:val="00DF1ADA"/>
    <w:rsid w:val="00DF1DE2"/>
    <w:rsid w:val="00DF1FD6"/>
    <w:rsid w:val="00DF27C9"/>
    <w:rsid w:val="00DF2DDB"/>
    <w:rsid w:val="00DF311A"/>
    <w:rsid w:val="00DF3195"/>
    <w:rsid w:val="00DF32AA"/>
    <w:rsid w:val="00DF32AF"/>
    <w:rsid w:val="00DF3307"/>
    <w:rsid w:val="00DF3568"/>
    <w:rsid w:val="00DF3A17"/>
    <w:rsid w:val="00DF3A6C"/>
    <w:rsid w:val="00DF3BA2"/>
    <w:rsid w:val="00DF4158"/>
    <w:rsid w:val="00DF4250"/>
    <w:rsid w:val="00DF4415"/>
    <w:rsid w:val="00DF4430"/>
    <w:rsid w:val="00DF4920"/>
    <w:rsid w:val="00DF492E"/>
    <w:rsid w:val="00DF4C07"/>
    <w:rsid w:val="00DF4D09"/>
    <w:rsid w:val="00DF4DEA"/>
    <w:rsid w:val="00DF4F19"/>
    <w:rsid w:val="00DF5046"/>
    <w:rsid w:val="00DF5270"/>
    <w:rsid w:val="00DF55F3"/>
    <w:rsid w:val="00DF576F"/>
    <w:rsid w:val="00DF5C3F"/>
    <w:rsid w:val="00DF6014"/>
    <w:rsid w:val="00DF648A"/>
    <w:rsid w:val="00DF6553"/>
    <w:rsid w:val="00DF6824"/>
    <w:rsid w:val="00DF7226"/>
    <w:rsid w:val="00DF7405"/>
    <w:rsid w:val="00DF7879"/>
    <w:rsid w:val="00E000AA"/>
    <w:rsid w:val="00E004D1"/>
    <w:rsid w:val="00E00633"/>
    <w:rsid w:val="00E006CC"/>
    <w:rsid w:val="00E00A07"/>
    <w:rsid w:val="00E00C6B"/>
    <w:rsid w:val="00E00EFF"/>
    <w:rsid w:val="00E011DE"/>
    <w:rsid w:val="00E0138A"/>
    <w:rsid w:val="00E013CA"/>
    <w:rsid w:val="00E015AA"/>
    <w:rsid w:val="00E0179B"/>
    <w:rsid w:val="00E019EA"/>
    <w:rsid w:val="00E01D68"/>
    <w:rsid w:val="00E01F9F"/>
    <w:rsid w:val="00E02122"/>
    <w:rsid w:val="00E02250"/>
    <w:rsid w:val="00E028E6"/>
    <w:rsid w:val="00E02C20"/>
    <w:rsid w:val="00E02CD9"/>
    <w:rsid w:val="00E032C1"/>
    <w:rsid w:val="00E0358F"/>
    <w:rsid w:val="00E039C0"/>
    <w:rsid w:val="00E039CE"/>
    <w:rsid w:val="00E03A1A"/>
    <w:rsid w:val="00E03B59"/>
    <w:rsid w:val="00E03E12"/>
    <w:rsid w:val="00E04277"/>
    <w:rsid w:val="00E042DC"/>
    <w:rsid w:val="00E046BC"/>
    <w:rsid w:val="00E046C1"/>
    <w:rsid w:val="00E048DD"/>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3D65"/>
    <w:rsid w:val="00E140C2"/>
    <w:rsid w:val="00E14372"/>
    <w:rsid w:val="00E143F1"/>
    <w:rsid w:val="00E145E0"/>
    <w:rsid w:val="00E14845"/>
    <w:rsid w:val="00E14913"/>
    <w:rsid w:val="00E14F7D"/>
    <w:rsid w:val="00E14FF1"/>
    <w:rsid w:val="00E150B1"/>
    <w:rsid w:val="00E15352"/>
    <w:rsid w:val="00E15468"/>
    <w:rsid w:val="00E154A1"/>
    <w:rsid w:val="00E15722"/>
    <w:rsid w:val="00E1572B"/>
    <w:rsid w:val="00E15A4C"/>
    <w:rsid w:val="00E15B83"/>
    <w:rsid w:val="00E15F08"/>
    <w:rsid w:val="00E1626E"/>
    <w:rsid w:val="00E1645D"/>
    <w:rsid w:val="00E164E8"/>
    <w:rsid w:val="00E1654E"/>
    <w:rsid w:val="00E167D4"/>
    <w:rsid w:val="00E16B25"/>
    <w:rsid w:val="00E16B53"/>
    <w:rsid w:val="00E1737B"/>
    <w:rsid w:val="00E17527"/>
    <w:rsid w:val="00E175FF"/>
    <w:rsid w:val="00E17A78"/>
    <w:rsid w:val="00E17C3F"/>
    <w:rsid w:val="00E17CFB"/>
    <w:rsid w:val="00E17E18"/>
    <w:rsid w:val="00E200BB"/>
    <w:rsid w:val="00E202F9"/>
    <w:rsid w:val="00E20436"/>
    <w:rsid w:val="00E20485"/>
    <w:rsid w:val="00E20661"/>
    <w:rsid w:val="00E20862"/>
    <w:rsid w:val="00E20AD1"/>
    <w:rsid w:val="00E20D18"/>
    <w:rsid w:val="00E20E6F"/>
    <w:rsid w:val="00E21059"/>
    <w:rsid w:val="00E21095"/>
    <w:rsid w:val="00E2130A"/>
    <w:rsid w:val="00E214FB"/>
    <w:rsid w:val="00E2158B"/>
    <w:rsid w:val="00E216A5"/>
    <w:rsid w:val="00E219EC"/>
    <w:rsid w:val="00E21BD8"/>
    <w:rsid w:val="00E21CCC"/>
    <w:rsid w:val="00E21D0D"/>
    <w:rsid w:val="00E21FD8"/>
    <w:rsid w:val="00E22347"/>
    <w:rsid w:val="00E22352"/>
    <w:rsid w:val="00E224C9"/>
    <w:rsid w:val="00E226D4"/>
    <w:rsid w:val="00E229F7"/>
    <w:rsid w:val="00E22A10"/>
    <w:rsid w:val="00E22EE3"/>
    <w:rsid w:val="00E23179"/>
    <w:rsid w:val="00E231EB"/>
    <w:rsid w:val="00E23224"/>
    <w:rsid w:val="00E232DB"/>
    <w:rsid w:val="00E23851"/>
    <w:rsid w:val="00E23ACC"/>
    <w:rsid w:val="00E23ADB"/>
    <w:rsid w:val="00E24101"/>
    <w:rsid w:val="00E2446F"/>
    <w:rsid w:val="00E247BD"/>
    <w:rsid w:val="00E2481D"/>
    <w:rsid w:val="00E24EC0"/>
    <w:rsid w:val="00E250DB"/>
    <w:rsid w:val="00E25347"/>
    <w:rsid w:val="00E257DB"/>
    <w:rsid w:val="00E25B84"/>
    <w:rsid w:val="00E25F49"/>
    <w:rsid w:val="00E2617B"/>
    <w:rsid w:val="00E26308"/>
    <w:rsid w:val="00E26670"/>
    <w:rsid w:val="00E267A8"/>
    <w:rsid w:val="00E2690E"/>
    <w:rsid w:val="00E26A24"/>
    <w:rsid w:val="00E26D44"/>
    <w:rsid w:val="00E26D76"/>
    <w:rsid w:val="00E272A9"/>
    <w:rsid w:val="00E272C2"/>
    <w:rsid w:val="00E272FE"/>
    <w:rsid w:val="00E27445"/>
    <w:rsid w:val="00E30517"/>
    <w:rsid w:val="00E305B5"/>
    <w:rsid w:val="00E30608"/>
    <w:rsid w:val="00E3070A"/>
    <w:rsid w:val="00E308DA"/>
    <w:rsid w:val="00E30A72"/>
    <w:rsid w:val="00E30ABC"/>
    <w:rsid w:val="00E30D53"/>
    <w:rsid w:val="00E312BA"/>
    <w:rsid w:val="00E312CB"/>
    <w:rsid w:val="00E31371"/>
    <w:rsid w:val="00E31506"/>
    <w:rsid w:val="00E315D0"/>
    <w:rsid w:val="00E315DA"/>
    <w:rsid w:val="00E3210F"/>
    <w:rsid w:val="00E32156"/>
    <w:rsid w:val="00E327EE"/>
    <w:rsid w:val="00E32845"/>
    <w:rsid w:val="00E32E0E"/>
    <w:rsid w:val="00E330DC"/>
    <w:rsid w:val="00E333CE"/>
    <w:rsid w:val="00E33802"/>
    <w:rsid w:val="00E33814"/>
    <w:rsid w:val="00E339C6"/>
    <w:rsid w:val="00E33BB9"/>
    <w:rsid w:val="00E33C17"/>
    <w:rsid w:val="00E33E4D"/>
    <w:rsid w:val="00E34438"/>
    <w:rsid w:val="00E34475"/>
    <w:rsid w:val="00E3457A"/>
    <w:rsid w:val="00E34F08"/>
    <w:rsid w:val="00E3506A"/>
    <w:rsid w:val="00E35F47"/>
    <w:rsid w:val="00E362BC"/>
    <w:rsid w:val="00E363D1"/>
    <w:rsid w:val="00E3697F"/>
    <w:rsid w:val="00E36C64"/>
    <w:rsid w:val="00E37772"/>
    <w:rsid w:val="00E377BF"/>
    <w:rsid w:val="00E37C25"/>
    <w:rsid w:val="00E37EB7"/>
    <w:rsid w:val="00E37FAB"/>
    <w:rsid w:val="00E400FC"/>
    <w:rsid w:val="00E40362"/>
    <w:rsid w:val="00E406EB"/>
    <w:rsid w:val="00E40954"/>
    <w:rsid w:val="00E40DAE"/>
    <w:rsid w:val="00E413B9"/>
    <w:rsid w:val="00E41A3E"/>
    <w:rsid w:val="00E41D2F"/>
    <w:rsid w:val="00E42552"/>
    <w:rsid w:val="00E42768"/>
    <w:rsid w:val="00E427A3"/>
    <w:rsid w:val="00E42911"/>
    <w:rsid w:val="00E42B8B"/>
    <w:rsid w:val="00E42D13"/>
    <w:rsid w:val="00E42FF3"/>
    <w:rsid w:val="00E432AE"/>
    <w:rsid w:val="00E43510"/>
    <w:rsid w:val="00E4356E"/>
    <w:rsid w:val="00E43F1E"/>
    <w:rsid w:val="00E43FBE"/>
    <w:rsid w:val="00E4434D"/>
    <w:rsid w:val="00E44865"/>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43"/>
    <w:rsid w:val="00E468E4"/>
    <w:rsid w:val="00E46AEF"/>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BA6"/>
    <w:rsid w:val="00E51E23"/>
    <w:rsid w:val="00E52017"/>
    <w:rsid w:val="00E52937"/>
    <w:rsid w:val="00E52BF8"/>
    <w:rsid w:val="00E52CCE"/>
    <w:rsid w:val="00E52DCB"/>
    <w:rsid w:val="00E52F76"/>
    <w:rsid w:val="00E5315C"/>
    <w:rsid w:val="00E53889"/>
    <w:rsid w:val="00E538E0"/>
    <w:rsid w:val="00E53EAE"/>
    <w:rsid w:val="00E53FBB"/>
    <w:rsid w:val="00E54400"/>
    <w:rsid w:val="00E548A8"/>
    <w:rsid w:val="00E548B5"/>
    <w:rsid w:val="00E54C37"/>
    <w:rsid w:val="00E54D33"/>
    <w:rsid w:val="00E54E9D"/>
    <w:rsid w:val="00E54FCB"/>
    <w:rsid w:val="00E5509F"/>
    <w:rsid w:val="00E5515E"/>
    <w:rsid w:val="00E553F5"/>
    <w:rsid w:val="00E556A3"/>
    <w:rsid w:val="00E55BCA"/>
    <w:rsid w:val="00E55E17"/>
    <w:rsid w:val="00E55F3F"/>
    <w:rsid w:val="00E563BA"/>
    <w:rsid w:val="00E56DA1"/>
    <w:rsid w:val="00E56F30"/>
    <w:rsid w:val="00E5711F"/>
    <w:rsid w:val="00E5719D"/>
    <w:rsid w:val="00E573BA"/>
    <w:rsid w:val="00E5765B"/>
    <w:rsid w:val="00E57A41"/>
    <w:rsid w:val="00E57A8F"/>
    <w:rsid w:val="00E6000E"/>
    <w:rsid w:val="00E60283"/>
    <w:rsid w:val="00E602C9"/>
    <w:rsid w:val="00E608B7"/>
    <w:rsid w:val="00E60C1C"/>
    <w:rsid w:val="00E60F80"/>
    <w:rsid w:val="00E6155A"/>
    <w:rsid w:val="00E61764"/>
    <w:rsid w:val="00E61A52"/>
    <w:rsid w:val="00E61DAC"/>
    <w:rsid w:val="00E622FE"/>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67"/>
    <w:rsid w:val="00E647B7"/>
    <w:rsid w:val="00E6503C"/>
    <w:rsid w:val="00E65522"/>
    <w:rsid w:val="00E655DD"/>
    <w:rsid w:val="00E65E6B"/>
    <w:rsid w:val="00E65FF5"/>
    <w:rsid w:val="00E66011"/>
    <w:rsid w:val="00E6640D"/>
    <w:rsid w:val="00E66477"/>
    <w:rsid w:val="00E6682F"/>
    <w:rsid w:val="00E66A1B"/>
    <w:rsid w:val="00E66DB1"/>
    <w:rsid w:val="00E66E04"/>
    <w:rsid w:val="00E671F3"/>
    <w:rsid w:val="00E674B6"/>
    <w:rsid w:val="00E67551"/>
    <w:rsid w:val="00E676A6"/>
    <w:rsid w:val="00E67953"/>
    <w:rsid w:val="00E67D24"/>
    <w:rsid w:val="00E67D67"/>
    <w:rsid w:val="00E67E2F"/>
    <w:rsid w:val="00E67E6D"/>
    <w:rsid w:val="00E701EB"/>
    <w:rsid w:val="00E701F7"/>
    <w:rsid w:val="00E705E5"/>
    <w:rsid w:val="00E70B0C"/>
    <w:rsid w:val="00E70F85"/>
    <w:rsid w:val="00E71101"/>
    <w:rsid w:val="00E71162"/>
    <w:rsid w:val="00E71315"/>
    <w:rsid w:val="00E715AA"/>
    <w:rsid w:val="00E71764"/>
    <w:rsid w:val="00E71836"/>
    <w:rsid w:val="00E71DF1"/>
    <w:rsid w:val="00E722EF"/>
    <w:rsid w:val="00E723D3"/>
    <w:rsid w:val="00E7242A"/>
    <w:rsid w:val="00E72451"/>
    <w:rsid w:val="00E7245A"/>
    <w:rsid w:val="00E72ABE"/>
    <w:rsid w:val="00E72BCC"/>
    <w:rsid w:val="00E72DBE"/>
    <w:rsid w:val="00E73065"/>
    <w:rsid w:val="00E7306F"/>
    <w:rsid w:val="00E73156"/>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295"/>
    <w:rsid w:val="00E76316"/>
    <w:rsid w:val="00E763FB"/>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EB3"/>
    <w:rsid w:val="00E81F9F"/>
    <w:rsid w:val="00E81FE1"/>
    <w:rsid w:val="00E81FFC"/>
    <w:rsid w:val="00E82303"/>
    <w:rsid w:val="00E826C8"/>
    <w:rsid w:val="00E828DA"/>
    <w:rsid w:val="00E82F4F"/>
    <w:rsid w:val="00E83248"/>
    <w:rsid w:val="00E83280"/>
    <w:rsid w:val="00E832C9"/>
    <w:rsid w:val="00E832E5"/>
    <w:rsid w:val="00E83469"/>
    <w:rsid w:val="00E83E6E"/>
    <w:rsid w:val="00E84088"/>
    <w:rsid w:val="00E8446D"/>
    <w:rsid w:val="00E845FB"/>
    <w:rsid w:val="00E84626"/>
    <w:rsid w:val="00E84B96"/>
    <w:rsid w:val="00E84E03"/>
    <w:rsid w:val="00E84F35"/>
    <w:rsid w:val="00E84F87"/>
    <w:rsid w:val="00E850F7"/>
    <w:rsid w:val="00E8521F"/>
    <w:rsid w:val="00E85483"/>
    <w:rsid w:val="00E85796"/>
    <w:rsid w:val="00E859CA"/>
    <w:rsid w:val="00E86057"/>
    <w:rsid w:val="00E861F7"/>
    <w:rsid w:val="00E864B0"/>
    <w:rsid w:val="00E86647"/>
    <w:rsid w:val="00E86893"/>
    <w:rsid w:val="00E86BA9"/>
    <w:rsid w:val="00E86DBF"/>
    <w:rsid w:val="00E8743C"/>
    <w:rsid w:val="00E87565"/>
    <w:rsid w:val="00E87771"/>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B8A"/>
    <w:rsid w:val="00E92E29"/>
    <w:rsid w:val="00E92F0A"/>
    <w:rsid w:val="00E93168"/>
    <w:rsid w:val="00E9346A"/>
    <w:rsid w:val="00E93532"/>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5E"/>
    <w:rsid w:val="00EA0281"/>
    <w:rsid w:val="00EA0BD3"/>
    <w:rsid w:val="00EA0BFA"/>
    <w:rsid w:val="00EA0E05"/>
    <w:rsid w:val="00EA0E10"/>
    <w:rsid w:val="00EA1010"/>
    <w:rsid w:val="00EA14FB"/>
    <w:rsid w:val="00EA15D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594"/>
    <w:rsid w:val="00EA475F"/>
    <w:rsid w:val="00EA4877"/>
    <w:rsid w:val="00EA4A7A"/>
    <w:rsid w:val="00EA4AC2"/>
    <w:rsid w:val="00EA5029"/>
    <w:rsid w:val="00EA5335"/>
    <w:rsid w:val="00EA595D"/>
    <w:rsid w:val="00EA5D15"/>
    <w:rsid w:val="00EA60C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239"/>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13"/>
    <w:rsid w:val="00EB3824"/>
    <w:rsid w:val="00EB3953"/>
    <w:rsid w:val="00EB39A0"/>
    <w:rsid w:val="00EB3A9C"/>
    <w:rsid w:val="00EB3AF8"/>
    <w:rsid w:val="00EB3CE0"/>
    <w:rsid w:val="00EB3CEB"/>
    <w:rsid w:val="00EB3DB0"/>
    <w:rsid w:val="00EB4015"/>
    <w:rsid w:val="00EB410B"/>
    <w:rsid w:val="00EB4118"/>
    <w:rsid w:val="00EB42C8"/>
    <w:rsid w:val="00EB43D6"/>
    <w:rsid w:val="00EB46FE"/>
    <w:rsid w:val="00EB4A13"/>
    <w:rsid w:val="00EB4E40"/>
    <w:rsid w:val="00EB534C"/>
    <w:rsid w:val="00EB53A5"/>
    <w:rsid w:val="00EB55D2"/>
    <w:rsid w:val="00EB57E7"/>
    <w:rsid w:val="00EB593E"/>
    <w:rsid w:val="00EB5B7B"/>
    <w:rsid w:val="00EB5BE9"/>
    <w:rsid w:val="00EB5CC3"/>
    <w:rsid w:val="00EB5F7E"/>
    <w:rsid w:val="00EB6440"/>
    <w:rsid w:val="00EB6698"/>
    <w:rsid w:val="00EB6763"/>
    <w:rsid w:val="00EB6C27"/>
    <w:rsid w:val="00EB6C53"/>
    <w:rsid w:val="00EB6FD8"/>
    <w:rsid w:val="00EB7502"/>
    <w:rsid w:val="00EB7832"/>
    <w:rsid w:val="00EB792B"/>
    <w:rsid w:val="00EB7B45"/>
    <w:rsid w:val="00EB7C50"/>
    <w:rsid w:val="00EB7C54"/>
    <w:rsid w:val="00EB7E4D"/>
    <w:rsid w:val="00EB7FE8"/>
    <w:rsid w:val="00EC045E"/>
    <w:rsid w:val="00EC0816"/>
    <w:rsid w:val="00EC0930"/>
    <w:rsid w:val="00EC117E"/>
    <w:rsid w:val="00EC13E4"/>
    <w:rsid w:val="00EC1771"/>
    <w:rsid w:val="00EC183D"/>
    <w:rsid w:val="00EC1D83"/>
    <w:rsid w:val="00EC1F79"/>
    <w:rsid w:val="00EC2106"/>
    <w:rsid w:val="00EC2591"/>
    <w:rsid w:val="00EC2E21"/>
    <w:rsid w:val="00EC331F"/>
    <w:rsid w:val="00EC3454"/>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4E8"/>
    <w:rsid w:val="00EC66D7"/>
    <w:rsid w:val="00EC6D68"/>
    <w:rsid w:val="00EC7183"/>
    <w:rsid w:val="00EC71AB"/>
    <w:rsid w:val="00EC7356"/>
    <w:rsid w:val="00EC7B8C"/>
    <w:rsid w:val="00EC7BA4"/>
    <w:rsid w:val="00EC7BC5"/>
    <w:rsid w:val="00ED022F"/>
    <w:rsid w:val="00ED0332"/>
    <w:rsid w:val="00ED0BE7"/>
    <w:rsid w:val="00ED0DE8"/>
    <w:rsid w:val="00ED0EB9"/>
    <w:rsid w:val="00ED1276"/>
    <w:rsid w:val="00ED1410"/>
    <w:rsid w:val="00ED1439"/>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5C6E"/>
    <w:rsid w:val="00ED6328"/>
    <w:rsid w:val="00ED7140"/>
    <w:rsid w:val="00ED7292"/>
    <w:rsid w:val="00ED7E94"/>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EA3"/>
    <w:rsid w:val="00EE3203"/>
    <w:rsid w:val="00EE33A6"/>
    <w:rsid w:val="00EE3DCB"/>
    <w:rsid w:val="00EE3F05"/>
    <w:rsid w:val="00EE3F7F"/>
    <w:rsid w:val="00EE48AC"/>
    <w:rsid w:val="00EE492A"/>
    <w:rsid w:val="00EE49E0"/>
    <w:rsid w:val="00EE5112"/>
    <w:rsid w:val="00EE515B"/>
    <w:rsid w:val="00EE5289"/>
    <w:rsid w:val="00EE52B9"/>
    <w:rsid w:val="00EE5553"/>
    <w:rsid w:val="00EE559E"/>
    <w:rsid w:val="00EE569A"/>
    <w:rsid w:val="00EE570A"/>
    <w:rsid w:val="00EE5CF1"/>
    <w:rsid w:val="00EE62B4"/>
    <w:rsid w:val="00EE6359"/>
    <w:rsid w:val="00EE636D"/>
    <w:rsid w:val="00EE66B1"/>
    <w:rsid w:val="00EE67A5"/>
    <w:rsid w:val="00EE71DB"/>
    <w:rsid w:val="00EE7D91"/>
    <w:rsid w:val="00EE7D98"/>
    <w:rsid w:val="00EE7ECE"/>
    <w:rsid w:val="00EE7FB8"/>
    <w:rsid w:val="00EF0225"/>
    <w:rsid w:val="00EF04CA"/>
    <w:rsid w:val="00EF0611"/>
    <w:rsid w:val="00EF082A"/>
    <w:rsid w:val="00EF0843"/>
    <w:rsid w:val="00EF0942"/>
    <w:rsid w:val="00EF0D8F"/>
    <w:rsid w:val="00EF0E50"/>
    <w:rsid w:val="00EF118F"/>
    <w:rsid w:val="00EF1A4F"/>
    <w:rsid w:val="00EF20FD"/>
    <w:rsid w:val="00EF237D"/>
    <w:rsid w:val="00EF24B5"/>
    <w:rsid w:val="00EF2786"/>
    <w:rsid w:val="00EF2C3D"/>
    <w:rsid w:val="00EF2FBC"/>
    <w:rsid w:val="00EF30F4"/>
    <w:rsid w:val="00EF32A3"/>
    <w:rsid w:val="00EF33F4"/>
    <w:rsid w:val="00EF34CD"/>
    <w:rsid w:val="00EF3553"/>
    <w:rsid w:val="00EF3777"/>
    <w:rsid w:val="00EF39A6"/>
    <w:rsid w:val="00EF3A28"/>
    <w:rsid w:val="00EF3A3D"/>
    <w:rsid w:val="00EF3A4A"/>
    <w:rsid w:val="00EF3A65"/>
    <w:rsid w:val="00EF3CB8"/>
    <w:rsid w:val="00EF3D43"/>
    <w:rsid w:val="00EF3D9B"/>
    <w:rsid w:val="00EF3FBA"/>
    <w:rsid w:val="00EF447D"/>
    <w:rsid w:val="00EF493B"/>
    <w:rsid w:val="00EF4AB5"/>
    <w:rsid w:val="00EF4DAE"/>
    <w:rsid w:val="00EF4F32"/>
    <w:rsid w:val="00EF50DC"/>
    <w:rsid w:val="00EF5247"/>
    <w:rsid w:val="00EF5326"/>
    <w:rsid w:val="00EF5593"/>
    <w:rsid w:val="00EF5861"/>
    <w:rsid w:val="00EF6141"/>
    <w:rsid w:val="00EF63F1"/>
    <w:rsid w:val="00EF63FC"/>
    <w:rsid w:val="00EF6EF5"/>
    <w:rsid w:val="00EF6F55"/>
    <w:rsid w:val="00EF7194"/>
    <w:rsid w:val="00EF73AB"/>
    <w:rsid w:val="00EF74C7"/>
    <w:rsid w:val="00EF7614"/>
    <w:rsid w:val="00EF7878"/>
    <w:rsid w:val="00EF7C70"/>
    <w:rsid w:val="00EF7DD6"/>
    <w:rsid w:val="00EF7F18"/>
    <w:rsid w:val="00F000F0"/>
    <w:rsid w:val="00F00180"/>
    <w:rsid w:val="00F006E4"/>
    <w:rsid w:val="00F007DA"/>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026"/>
    <w:rsid w:val="00F05166"/>
    <w:rsid w:val="00F0522E"/>
    <w:rsid w:val="00F0535E"/>
    <w:rsid w:val="00F057AA"/>
    <w:rsid w:val="00F05A16"/>
    <w:rsid w:val="00F05EED"/>
    <w:rsid w:val="00F0650D"/>
    <w:rsid w:val="00F0668C"/>
    <w:rsid w:val="00F06B75"/>
    <w:rsid w:val="00F06D91"/>
    <w:rsid w:val="00F06F02"/>
    <w:rsid w:val="00F0749E"/>
    <w:rsid w:val="00F07740"/>
    <w:rsid w:val="00F07D33"/>
    <w:rsid w:val="00F1013C"/>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0B"/>
    <w:rsid w:val="00F12D14"/>
    <w:rsid w:val="00F12D63"/>
    <w:rsid w:val="00F13416"/>
    <w:rsid w:val="00F134A4"/>
    <w:rsid w:val="00F13E6E"/>
    <w:rsid w:val="00F14006"/>
    <w:rsid w:val="00F1403E"/>
    <w:rsid w:val="00F1415B"/>
    <w:rsid w:val="00F145B5"/>
    <w:rsid w:val="00F14606"/>
    <w:rsid w:val="00F1476B"/>
    <w:rsid w:val="00F149F8"/>
    <w:rsid w:val="00F14D2B"/>
    <w:rsid w:val="00F14D8F"/>
    <w:rsid w:val="00F152EE"/>
    <w:rsid w:val="00F15860"/>
    <w:rsid w:val="00F1595D"/>
    <w:rsid w:val="00F15A50"/>
    <w:rsid w:val="00F15C1F"/>
    <w:rsid w:val="00F16035"/>
    <w:rsid w:val="00F16080"/>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756"/>
    <w:rsid w:val="00F21857"/>
    <w:rsid w:val="00F218EF"/>
    <w:rsid w:val="00F21A0B"/>
    <w:rsid w:val="00F21C9A"/>
    <w:rsid w:val="00F21FCD"/>
    <w:rsid w:val="00F22444"/>
    <w:rsid w:val="00F225EB"/>
    <w:rsid w:val="00F227B6"/>
    <w:rsid w:val="00F22880"/>
    <w:rsid w:val="00F22C50"/>
    <w:rsid w:val="00F22C96"/>
    <w:rsid w:val="00F22DCA"/>
    <w:rsid w:val="00F22E4C"/>
    <w:rsid w:val="00F2357F"/>
    <w:rsid w:val="00F238F6"/>
    <w:rsid w:val="00F23BD0"/>
    <w:rsid w:val="00F23FCA"/>
    <w:rsid w:val="00F244C0"/>
    <w:rsid w:val="00F2456B"/>
    <w:rsid w:val="00F24A57"/>
    <w:rsid w:val="00F24EB1"/>
    <w:rsid w:val="00F24F4D"/>
    <w:rsid w:val="00F24FA0"/>
    <w:rsid w:val="00F250CE"/>
    <w:rsid w:val="00F25157"/>
    <w:rsid w:val="00F257E2"/>
    <w:rsid w:val="00F25811"/>
    <w:rsid w:val="00F258A7"/>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0F3"/>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519"/>
    <w:rsid w:val="00F3458D"/>
    <w:rsid w:val="00F346BC"/>
    <w:rsid w:val="00F35181"/>
    <w:rsid w:val="00F3521B"/>
    <w:rsid w:val="00F3524E"/>
    <w:rsid w:val="00F3543C"/>
    <w:rsid w:val="00F35561"/>
    <w:rsid w:val="00F35865"/>
    <w:rsid w:val="00F35991"/>
    <w:rsid w:val="00F35A79"/>
    <w:rsid w:val="00F35C82"/>
    <w:rsid w:val="00F35E92"/>
    <w:rsid w:val="00F36190"/>
    <w:rsid w:val="00F3647B"/>
    <w:rsid w:val="00F364D1"/>
    <w:rsid w:val="00F3651B"/>
    <w:rsid w:val="00F3674B"/>
    <w:rsid w:val="00F36826"/>
    <w:rsid w:val="00F369F3"/>
    <w:rsid w:val="00F370CB"/>
    <w:rsid w:val="00F377A2"/>
    <w:rsid w:val="00F37922"/>
    <w:rsid w:val="00F37AE3"/>
    <w:rsid w:val="00F37AEF"/>
    <w:rsid w:val="00F408F7"/>
    <w:rsid w:val="00F4097B"/>
    <w:rsid w:val="00F40B7E"/>
    <w:rsid w:val="00F4125D"/>
    <w:rsid w:val="00F4129C"/>
    <w:rsid w:val="00F4194D"/>
    <w:rsid w:val="00F41A61"/>
    <w:rsid w:val="00F42373"/>
    <w:rsid w:val="00F42400"/>
    <w:rsid w:val="00F42714"/>
    <w:rsid w:val="00F42910"/>
    <w:rsid w:val="00F42C2B"/>
    <w:rsid w:val="00F42DA1"/>
    <w:rsid w:val="00F42FAF"/>
    <w:rsid w:val="00F42FFD"/>
    <w:rsid w:val="00F439C5"/>
    <w:rsid w:val="00F43AD1"/>
    <w:rsid w:val="00F43BCF"/>
    <w:rsid w:val="00F44510"/>
    <w:rsid w:val="00F44833"/>
    <w:rsid w:val="00F45220"/>
    <w:rsid w:val="00F45668"/>
    <w:rsid w:val="00F4650E"/>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2DF"/>
    <w:rsid w:val="00F5052D"/>
    <w:rsid w:val="00F50671"/>
    <w:rsid w:val="00F507E3"/>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8A"/>
    <w:rsid w:val="00F542D8"/>
    <w:rsid w:val="00F548C8"/>
    <w:rsid w:val="00F5558C"/>
    <w:rsid w:val="00F55AC5"/>
    <w:rsid w:val="00F55F9D"/>
    <w:rsid w:val="00F5688A"/>
    <w:rsid w:val="00F568FF"/>
    <w:rsid w:val="00F56918"/>
    <w:rsid w:val="00F56B25"/>
    <w:rsid w:val="00F56C6C"/>
    <w:rsid w:val="00F56E09"/>
    <w:rsid w:val="00F5765A"/>
    <w:rsid w:val="00F57704"/>
    <w:rsid w:val="00F577F9"/>
    <w:rsid w:val="00F57929"/>
    <w:rsid w:val="00F57950"/>
    <w:rsid w:val="00F57C72"/>
    <w:rsid w:val="00F600C8"/>
    <w:rsid w:val="00F6021A"/>
    <w:rsid w:val="00F60831"/>
    <w:rsid w:val="00F608EE"/>
    <w:rsid w:val="00F61158"/>
    <w:rsid w:val="00F61564"/>
    <w:rsid w:val="00F615B6"/>
    <w:rsid w:val="00F61642"/>
    <w:rsid w:val="00F61701"/>
    <w:rsid w:val="00F618C0"/>
    <w:rsid w:val="00F61902"/>
    <w:rsid w:val="00F61E3C"/>
    <w:rsid w:val="00F61FDE"/>
    <w:rsid w:val="00F622E3"/>
    <w:rsid w:val="00F62377"/>
    <w:rsid w:val="00F6240E"/>
    <w:rsid w:val="00F62C76"/>
    <w:rsid w:val="00F63289"/>
    <w:rsid w:val="00F634A6"/>
    <w:rsid w:val="00F6353D"/>
    <w:rsid w:val="00F63622"/>
    <w:rsid w:val="00F6404E"/>
    <w:rsid w:val="00F6421E"/>
    <w:rsid w:val="00F6433C"/>
    <w:rsid w:val="00F644BD"/>
    <w:rsid w:val="00F645FB"/>
    <w:rsid w:val="00F6474A"/>
    <w:rsid w:val="00F64966"/>
    <w:rsid w:val="00F64BC6"/>
    <w:rsid w:val="00F64D85"/>
    <w:rsid w:val="00F64F9F"/>
    <w:rsid w:val="00F6522A"/>
    <w:rsid w:val="00F65604"/>
    <w:rsid w:val="00F6562D"/>
    <w:rsid w:val="00F657FF"/>
    <w:rsid w:val="00F65E6F"/>
    <w:rsid w:val="00F660B8"/>
    <w:rsid w:val="00F660E7"/>
    <w:rsid w:val="00F6624A"/>
    <w:rsid w:val="00F664FC"/>
    <w:rsid w:val="00F6658E"/>
    <w:rsid w:val="00F66963"/>
    <w:rsid w:val="00F669E3"/>
    <w:rsid w:val="00F66D68"/>
    <w:rsid w:val="00F67026"/>
    <w:rsid w:val="00F67A85"/>
    <w:rsid w:val="00F67F10"/>
    <w:rsid w:val="00F704D0"/>
    <w:rsid w:val="00F70680"/>
    <w:rsid w:val="00F70B68"/>
    <w:rsid w:val="00F70E20"/>
    <w:rsid w:val="00F70FF9"/>
    <w:rsid w:val="00F71026"/>
    <w:rsid w:val="00F71042"/>
    <w:rsid w:val="00F710A0"/>
    <w:rsid w:val="00F715C2"/>
    <w:rsid w:val="00F715F5"/>
    <w:rsid w:val="00F71616"/>
    <w:rsid w:val="00F71976"/>
    <w:rsid w:val="00F71A99"/>
    <w:rsid w:val="00F71C4F"/>
    <w:rsid w:val="00F71F79"/>
    <w:rsid w:val="00F721A1"/>
    <w:rsid w:val="00F724E3"/>
    <w:rsid w:val="00F727AA"/>
    <w:rsid w:val="00F729CA"/>
    <w:rsid w:val="00F72C94"/>
    <w:rsid w:val="00F72ECA"/>
    <w:rsid w:val="00F73602"/>
    <w:rsid w:val="00F73852"/>
    <w:rsid w:val="00F738C4"/>
    <w:rsid w:val="00F73B5B"/>
    <w:rsid w:val="00F73C64"/>
    <w:rsid w:val="00F73D87"/>
    <w:rsid w:val="00F73F43"/>
    <w:rsid w:val="00F74609"/>
    <w:rsid w:val="00F74664"/>
    <w:rsid w:val="00F74791"/>
    <w:rsid w:val="00F74A7A"/>
    <w:rsid w:val="00F74BD2"/>
    <w:rsid w:val="00F74C84"/>
    <w:rsid w:val="00F74FC4"/>
    <w:rsid w:val="00F75549"/>
    <w:rsid w:val="00F7564B"/>
    <w:rsid w:val="00F75CDB"/>
    <w:rsid w:val="00F76226"/>
    <w:rsid w:val="00F76337"/>
    <w:rsid w:val="00F763DF"/>
    <w:rsid w:val="00F76525"/>
    <w:rsid w:val="00F76B2E"/>
    <w:rsid w:val="00F76B74"/>
    <w:rsid w:val="00F76D2A"/>
    <w:rsid w:val="00F76E19"/>
    <w:rsid w:val="00F77295"/>
    <w:rsid w:val="00F7792A"/>
    <w:rsid w:val="00F77C47"/>
    <w:rsid w:val="00F77CFA"/>
    <w:rsid w:val="00F805A2"/>
    <w:rsid w:val="00F80741"/>
    <w:rsid w:val="00F80B47"/>
    <w:rsid w:val="00F80BF9"/>
    <w:rsid w:val="00F80D8F"/>
    <w:rsid w:val="00F812A7"/>
    <w:rsid w:val="00F81311"/>
    <w:rsid w:val="00F8131A"/>
    <w:rsid w:val="00F813BD"/>
    <w:rsid w:val="00F81435"/>
    <w:rsid w:val="00F81507"/>
    <w:rsid w:val="00F81625"/>
    <w:rsid w:val="00F81700"/>
    <w:rsid w:val="00F81C47"/>
    <w:rsid w:val="00F81E0E"/>
    <w:rsid w:val="00F81E87"/>
    <w:rsid w:val="00F81F25"/>
    <w:rsid w:val="00F81F57"/>
    <w:rsid w:val="00F81F94"/>
    <w:rsid w:val="00F820EE"/>
    <w:rsid w:val="00F823D5"/>
    <w:rsid w:val="00F82659"/>
    <w:rsid w:val="00F82CD8"/>
    <w:rsid w:val="00F830C4"/>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17B"/>
    <w:rsid w:val="00F91220"/>
    <w:rsid w:val="00F915AB"/>
    <w:rsid w:val="00F9174D"/>
    <w:rsid w:val="00F91906"/>
    <w:rsid w:val="00F91B4A"/>
    <w:rsid w:val="00F91CA2"/>
    <w:rsid w:val="00F91D16"/>
    <w:rsid w:val="00F91DAC"/>
    <w:rsid w:val="00F91DB1"/>
    <w:rsid w:val="00F91F7C"/>
    <w:rsid w:val="00F92174"/>
    <w:rsid w:val="00F923DB"/>
    <w:rsid w:val="00F92725"/>
    <w:rsid w:val="00F93A3D"/>
    <w:rsid w:val="00F93CDE"/>
    <w:rsid w:val="00F93D13"/>
    <w:rsid w:val="00F93EE6"/>
    <w:rsid w:val="00F94003"/>
    <w:rsid w:val="00F94412"/>
    <w:rsid w:val="00F94418"/>
    <w:rsid w:val="00F94524"/>
    <w:rsid w:val="00F94737"/>
    <w:rsid w:val="00F9473D"/>
    <w:rsid w:val="00F9495D"/>
    <w:rsid w:val="00F94967"/>
    <w:rsid w:val="00F95013"/>
    <w:rsid w:val="00F951BD"/>
    <w:rsid w:val="00F95F8B"/>
    <w:rsid w:val="00F9632D"/>
    <w:rsid w:val="00F96427"/>
    <w:rsid w:val="00F9644F"/>
    <w:rsid w:val="00F965D9"/>
    <w:rsid w:val="00F96842"/>
    <w:rsid w:val="00F969EB"/>
    <w:rsid w:val="00F96C7A"/>
    <w:rsid w:val="00F96CB6"/>
    <w:rsid w:val="00F96E7C"/>
    <w:rsid w:val="00F975B5"/>
    <w:rsid w:val="00F97652"/>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6F1"/>
    <w:rsid w:val="00FA2A29"/>
    <w:rsid w:val="00FA2AB0"/>
    <w:rsid w:val="00FA2CD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A86"/>
    <w:rsid w:val="00FA5C27"/>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B04"/>
    <w:rsid w:val="00FB0CFB"/>
    <w:rsid w:val="00FB0F6E"/>
    <w:rsid w:val="00FB15D5"/>
    <w:rsid w:val="00FB1694"/>
    <w:rsid w:val="00FB18E8"/>
    <w:rsid w:val="00FB19D8"/>
    <w:rsid w:val="00FB2152"/>
    <w:rsid w:val="00FB228D"/>
    <w:rsid w:val="00FB22E5"/>
    <w:rsid w:val="00FB2803"/>
    <w:rsid w:val="00FB2864"/>
    <w:rsid w:val="00FB2F94"/>
    <w:rsid w:val="00FB32DA"/>
    <w:rsid w:val="00FB35AB"/>
    <w:rsid w:val="00FB35E4"/>
    <w:rsid w:val="00FB37B6"/>
    <w:rsid w:val="00FB38EA"/>
    <w:rsid w:val="00FB3CD6"/>
    <w:rsid w:val="00FB3F69"/>
    <w:rsid w:val="00FB4065"/>
    <w:rsid w:val="00FB44CB"/>
    <w:rsid w:val="00FB4725"/>
    <w:rsid w:val="00FB4760"/>
    <w:rsid w:val="00FB47B5"/>
    <w:rsid w:val="00FB4B74"/>
    <w:rsid w:val="00FB4E8B"/>
    <w:rsid w:val="00FB50D6"/>
    <w:rsid w:val="00FB52FD"/>
    <w:rsid w:val="00FB54FE"/>
    <w:rsid w:val="00FB572E"/>
    <w:rsid w:val="00FB57A7"/>
    <w:rsid w:val="00FB5A6F"/>
    <w:rsid w:val="00FB5BE8"/>
    <w:rsid w:val="00FB5D73"/>
    <w:rsid w:val="00FB606A"/>
    <w:rsid w:val="00FB6228"/>
    <w:rsid w:val="00FB6401"/>
    <w:rsid w:val="00FB66B5"/>
    <w:rsid w:val="00FB6730"/>
    <w:rsid w:val="00FB67DD"/>
    <w:rsid w:val="00FB68CE"/>
    <w:rsid w:val="00FB694B"/>
    <w:rsid w:val="00FB6B9D"/>
    <w:rsid w:val="00FB6C5F"/>
    <w:rsid w:val="00FB6C8C"/>
    <w:rsid w:val="00FB70FE"/>
    <w:rsid w:val="00FB72CB"/>
    <w:rsid w:val="00FB77BB"/>
    <w:rsid w:val="00FB7A9C"/>
    <w:rsid w:val="00FB7E09"/>
    <w:rsid w:val="00FC03AD"/>
    <w:rsid w:val="00FC05B3"/>
    <w:rsid w:val="00FC086B"/>
    <w:rsid w:val="00FC0AB4"/>
    <w:rsid w:val="00FC0AC5"/>
    <w:rsid w:val="00FC0B9B"/>
    <w:rsid w:val="00FC0E12"/>
    <w:rsid w:val="00FC0F67"/>
    <w:rsid w:val="00FC15A1"/>
    <w:rsid w:val="00FC184E"/>
    <w:rsid w:val="00FC1859"/>
    <w:rsid w:val="00FC1CD5"/>
    <w:rsid w:val="00FC2075"/>
    <w:rsid w:val="00FC20A7"/>
    <w:rsid w:val="00FC22B3"/>
    <w:rsid w:val="00FC22FE"/>
    <w:rsid w:val="00FC23FA"/>
    <w:rsid w:val="00FC25D7"/>
    <w:rsid w:val="00FC2742"/>
    <w:rsid w:val="00FC29C0"/>
    <w:rsid w:val="00FC2EED"/>
    <w:rsid w:val="00FC330F"/>
    <w:rsid w:val="00FC35FF"/>
    <w:rsid w:val="00FC36BD"/>
    <w:rsid w:val="00FC37F0"/>
    <w:rsid w:val="00FC3B14"/>
    <w:rsid w:val="00FC3BBC"/>
    <w:rsid w:val="00FC3EEB"/>
    <w:rsid w:val="00FC4278"/>
    <w:rsid w:val="00FC4423"/>
    <w:rsid w:val="00FC4516"/>
    <w:rsid w:val="00FC47D1"/>
    <w:rsid w:val="00FC4850"/>
    <w:rsid w:val="00FC4CA4"/>
    <w:rsid w:val="00FC4CD1"/>
    <w:rsid w:val="00FC4DD6"/>
    <w:rsid w:val="00FC5101"/>
    <w:rsid w:val="00FC545C"/>
    <w:rsid w:val="00FC553E"/>
    <w:rsid w:val="00FC56F2"/>
    <w:rsid w:val="00FC59E5"/>
    <w:rsid w:val="00FC5F6D"/>
    <w:rsid w:val="00FC6143"/>
    <w:rsid w:val="00FC65A0"/>
    <w:rsid w:val="00FC67F6"/>
    <w:rsid w:val="00FC6B41"/>
    <w:rsid w:val="00FC6DC7"/>
    <w:rsid w:val="00FC6EF1"/>
    <w:rsid w:val="00FC70BF"/>
    <w:rsid w:val="00FC70DD"/>
    <w:rsid w:val="00FC7308"/>
    <w:rsid w:val="00FC7C9E"/>
    <w:rsid w:val="00FC7DD2"/>
    <w:rsid w:val="00FC7F93"/>
    <w:rsid w:val="00FD07B9"/>
    <w:rsid w:val="00FD0C32"/>
    <w:rsid w:val="00FD10D2"/>
    <w:rsid w:val="00FD111E"/>
    <w:rsid w:val="00FD1401"/>
    <w:rsid w:val="00FD14E4"/>
    <w:rsid w:val="00FD1E2E"/>
    <w:rsid w:val="00FD2804"/>
    <w:rsid w:val="00FD282A"/>
    <w:rsid w:val="00FD2A36"/>
    <w:rsid w:val="00FD2A71"/>
    <w:rsid w:val="00FD2EC6"/>
    <w:rsid w:val="00FD33AA"/>
    <w:rsid w:val="00FD3905"/>
    <w:rsid w:val="00FD3B15"/>
    <w:rsid w:val="00FD3B8A"/>
    <w:rsid w:val="00FD3F43"/>
    <w:rsid w:val="00FD433C"/>
    <w:rsid w:val="00FD43D6"/>
    <w:rsid w:val="00FD448A"/>
    <w:rsid w:val="00FD4559"/>
    <w:rsid w:val="00FD4620"/>
    <w:rsid w:val="00FD48FE"/>
    <w:rsid w:val="00FD4C9D"/>
    <w:rsid w:val="00FD4CC0"/>
    <w:rsid w:val="00FD4DFE"/>
    <w:rsid w:val="00FD4E0F"/>
    <w:rsid w:val="00FD552B"/>
    <w:rsid w:val="00FD5642"/>
    <w:rsid w:val="00FD5EAC"/>
    <w:rsid w:val="00FD6318"/>
    <w:rsid w:val="00FD681C"/>
    <w:rsid w:val="00FD6859"/>
    <w:rsid w:val="00FD690E"/>
    <w:rsid w:val="00FD6A3C"/>
    <w:rsid w:val="00FD6A3D"/>
    <w:rsid w:val="00FD6CCB"/>
    <w:rsid w:val="00FD6F9D"/>
    <w:rsid w:val="00FD7001"/>
    <w:rsid w:val="00FD7240"/>
    <w:rsid w:val="00FD72D9"/>
    <w:rsid w:val="00FD73AE"/>
    <w:rsid w:val="00FD75AC"/>
    <w:rsid w:val="00FD7F3C"/>
    <w:rsid w:val="00FD7F6A"/>
    <w:rsid w:val="00FE03A5"/>
    <w:rsid w:val="00FE04B6"/>
    <w:rsid w:val="00FE05E5"/>
    <w:rsid w:val="00FE05F3"/>
    <w:rsid w:val="00FE0657"/>
    <w:rsid w:val="00FE07D8"/>
    <w:rsid w:val="00FE0AEB"/>
    <w:rsid w:val="00FE1684"/>
    <w:rsid w:val="00FE20AB"/>
    <w:rsid w:val="00FE22FE"/>
    <w:rsid w:val="00FE2B7B"/>
    <w:rsid w:val="00FE306A"/>
    <w:rsid w:val="00FE3100"/>
    <w:rsid w:val="00FE3439"/>
    <w:rsid w:val="00FE35A0"/>
    <w:rsid w:val="00FE3768"/>
    <w:rsid w:val="00FE37C6"/>
    <w:rsid w:val="00FE3D16"/>
    <w:rsid w:val="00FE436D"/>
    <w:rsid w:val="00FE501E"/>
    <w:rsid w:val="00FE5172"/>
    <w:rsid w:val="00FE5410"/>
    <w:rsid w:val="00FE544A"/>
    <w:rsid w:val="00FE5495"/>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1"/>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2DA"/>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6DFE"/>
    <w:rsid w:val="00FF707C"/>
    <w:rsid w:val="00FF7746"/>
    <w:rsid w:val="00FF78DB"/>
    <w:rsid w:val="00FF78F0"/>
    <w:rsid w:val="00FF7BC0"/>
    <w:rsid w:val="1422E5E8"/>
    <w:rsid w:val="1DF5CA86"/>
    <w:rsid w:val="1E2DCBAF"/>
    <w:rsid w:val="216BF138"/>
    <w:rsid w:val="228410F4"/>
    <w:rsid w:val="25C39F3C"/>
    <w:rsid w:val="270C6505"/>
    <w:rsid w:val="310651E3"/>
    <w:rsid w:val="31BB9622"/>
    <w:rsid w:val="34386CEB"/>
    <w:rsid w:val="347B1C50"/>
    <w:rsid w:val="3FEF0CED"/>
    <w:rsid w:val="40C4012F"/>
    <w:rsid w:val="475B7921"/>
    <w:rsid w:val="4A8BCD78"/>
    <w:rsid w:val="513C2431"/>
    <w:rsid w:val="51E52EB9"/>
    <w:rsid w:val="5280976D"/>
    <w:rsid w:val="53D1B0B3"/>
    <w:rsid w:val="57159244"/>
    <w:rsid w:val="59134828"/>
    <w:rsid w:val="595D26D9"/>
    <w:rsid w:val="5C3BA651"/>
    <w:rsid w:val="5F017A16"/>
    <w:rsid w:val="61C57786"/>
    <w:rsid w:val="68348208"/>
    <w:rsid w:val="68CA4616"/>
    <w:rsid w:val="68F8D5F8"/>
    <w:rsid w:val="70E6B7E1"/>
    <w:rsid w:val="716AEA03"/>
    <w:rsid w:val="72F3014F"/>
    <w:rsid w:val="74BC5342"/>
    <w:rsid w:val="7B654758"/>
    <w:rsid w:val="7EA3898C"/>
    <w:rsid w:val="7EED9B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8C0419D2-EAC9-4A71-A88E-4C300D26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01AB"/>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E44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28"/>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8E448A"/>
    <w:pPr>
      <w:pBdr>
        <w:top w:val="none" w:sz="0" w:space="0" w:color="auto"/>
      </w:pBdr>
      <w:spacing w:before="180"/>
      <w:outlineLvl w:val="1"/>
    </w:pPr>
    <w:rPr>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autoRedefine/>
    <w:qFormat/>
    <w:rsid w:val="00AF3D21"/>
    <w:pPr>
      <w:spacing w:before="120"/>
      <w:outlineLvl w:val="2"/>
    </w:pPr>
    <w:rPr>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rsid w:val="00B6090D"/>
    <w:pPr>
      <w:spacing w:before="120" w:after="120"/>
      <w:jc w:val="center"/>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E448A"/>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8E448A"/>
    <w:rPr>
      <w:rFonts w:ascii="Arial" w:hAnsi="Arial"/>
      <w:sz w:val="24"/>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AF3D21"/>
    <w:rPr>
      <w:rFonts w:ascii="Arial" w:hAnsi="Arial"/>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B7E09"/>
    <w:pPr>
      <w:overflowPunct/>
      <w:autoSpaceDE/>
      <w:autoSpaceDN/>
      <w:adjustRightInd/>
      <w:spacing w:after="0"/>
      <w:ind w:left="720"/>
      <w:textAlignment w:val="auto"/>
    </w:pPr>
    <w:rPr>
      <w:rFonts w:eastAsia="Times New Roman"/>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B6090D"/>
    <w:rPr>
      <w:rFonts w:ascii="Times New Roman" w:hAnsi="Times New Roman"/>
      <w:b/>
      <w:bCs/>
      <w:sz w:val="22"/>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FB7E09"/>
    <w:rPr>
      <w:rFonts w:ascii="Times New Roman" w:eastAsia="Times New Roman" w:hAnsi="Times New Roman"/>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7357F"/>
    <w:rPr>
      <w:rFonts w:eastAsia="宋体"/>
      <w:lang w:eastAsia="ja-JP"/>
    </w:rPr>
  </w:style>
  <w:style w:type="character" w:customStyle="1" w:styleId="19">
    <w:name w:val="列表段落 字符1"/>
    <w:aliases w:val="Paragrafo elenco 字符,-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C24839"/>
    <w:rPr>
      <w:rFonts w:ascii="Times" w:eastAsia="Batang" w:hAnsi="Times" w:cs="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640">
      <w:bodyDiv w:val="1"/>
      <w:marLeft w:val="0"/>
      <w:marRight w:val="0"/>
      <w:marTop w:val="0"/>
      <w:marBottom w:val="0"/>
      <w:divBdr>
        <w:top w:val="none" w:sz="0" w:space="0" w:color="auto"/>
        <w:left w:val="none" w:sz="0" w:space="0" w:color="auto"/>
        <w:bottom w:val="none" w:sz="0" w:space="0" w:color="auto"/>
        <w:right w:val="none" w:sz="0" w:space="0" w:color="auto"/>
      </w:divBdr>
    </w:div>
    <w:div w:id="4791659">
      <w:bodyDiv w:val="1"/>
      <w:marLeft w:val="0"/>
      <w:marRight w:val="0"/>
      <w:marTop w:val="0"/>
      <w:marBottom w:val="0"/>
      <w:divBdr>
        <w:top w:val="none" w:sz="0" w:space="0" w:color="auto"/>
        <w:left w:val="none" w:sz="0" w:space="0" w:color="auto"/>
        <w:bottom w:val="none" w:sz="0" w:space="0" w:color="auto"/>
        <w:right w:val="none" w:sz="0" w:space="0" w:color="auto"/>
      </w:divBdr>
      <w:divsChild>
        <w:div w:id="1806698316">
          <w:marLeft w:val="1080"/>
          <w:marRight w:val="0"/>
          <w:marTop w:val="100"/>
          <w:marBottom w:val="0"/>
          <w:divBdr>
            <w:top w:val="none" w:sz="0" w:space="0" w:color="auto"/>
            <w:left w:val="none" w:sz="0" w:space="0" w:color="auto"/>
            <w:bottom w:val="none" w:sz="0" w:space="0" w:color="auto"/>
            <w:right w:val="none" w:sz="0" w:space="0" w:color="auto"/>
          </w:divBdr>
        </w:div>
      </w:divsChild>
    </w:div>
    <w:div w:id="24065993">
      <w:bodyDiv w:val="1"/>
      <w:marLeft w:val="0"/>
      <w:marRight w:val="0"/>
      <w:marTop w:val="0"/>
      <w:marBottom w:val="0"/>
      <w:divBdr>
        <w:top w:val="none" w:sz="0" w:space="0" w:color="auto"/>
        <w:left w:val="none" w:sz="0" w:space="0" w:color="auto"/>
        <w:bottom w:val="none" w:sz="0" w:space="0" w:color="auto"/>
        <w:right w:val="none" w:sz="0" w:space="0" w:color="auto"/>
      </w:divBdr>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314509">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2543604">
      <w:bodyDiv w:val="1"/>
      <w:marLeft w:val="0"/>
      <w:marRight w:val="0"/>
      <w:marTop w:val="0"/>
      <w:marBottom w:val="0"/>
      <w:divBdr>
        <w:top w:val="none" w:sz="0" w:space="0" w:color="auto"/>
        <w:left w:val="none" w:sz="0" w:space="0" w:color="auto"/>
        <w:bottom w:val="none" w:sz="0" w:space="0" w:color="auto"/>
        <w:right w:val="none" w:sz="0" w:space="0" w:color="auto"/>
      </w:divBdr>
    </w:div>
    <w:div w:id="265383604">
      <w:bodyDiv w:val="1"/>
      <w:marLeft w:val="0"/>
      <w:marRight w:val="0"/>
      <w:marTop w:val="0"/>
      <w:marBottom w:val="0"/>
      <w:divBdr>
        <w:top w:val="none" w:sz="0" w:space="0" w:color="auto"/>
        <w:left w:val="none" w:sz="0" w:space="0" w:color="auto"/>
        <w:bottom w:val="none" w:sz="0" w:space="0" w:color="auto"/>
        <w:right w:val="none" w:sz="0" w:space="0" w:color="auto"/>
      </w:divBdr>
      <w:divsChild>
        <w:div w:id="629239749">
          <w:marLeft w:val="360"/>
          <w:marRight w:val="0"/>
          <w:marTop w:val="20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215201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182420">
      <w:bodyDiv w:val="1"/>
      <w:marLeft w:val="0"/>
      <w:marRight w:val="0"/>
      <w:marTop w:val="0"/>
      <w:marBottom w:val="0"/>
      <w:divBdr>
        <w:top w:val="none" w:sz="0" w:space="0" w:color="auto"/>
        <w:left w:val="none" w:sz="0" w:space="0" w:color="auto"/>
        <w:bottom w:val="none" w:sz="0" w:space="0" w:color="auto"/>
        <w:right w:val="none" w:sz="0" w:space="0" w:color="auto"/>
      </w:divBdr>
    </w:div>
    <w:div w:id="345837880">
      <w:bodyDiv w:val="1"/>
      <w:marLeft w:val="0"/>
      <w:marRight w:val="0"/>
      <w:marTop w:val="0"/>
      <w:marBottom w:val="0"/>
      <w:divBdr>
        <w:top w:val="none" w:sz="0" w:space="0" w:color="auto"/>
        <w:left w:val="none" w:sz="0" w:space="0" w:color="auto"/>
        <w:bottom w:val="none" w:sz="0" w:space="0" w:color="auto"/>
        <w:right w:val="none" w:sz="0" w:space="0" w:color="auto"/>
      </w:divBdr>
    </w:div>
    <w:div w:id="36144410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106779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54692">
      <w:bodyDiv w:val="1"/>
      <w:marLeft w:val="0"/>
      <w:marRight w:val="0"/>
      <w:marTop w:val="0"/>
      <w:marBottom w:val="0"/>
      <w:divBdr>
        <w:top w:val="none" w:sz="0" w:space="0" w:color="auto"/>
        <w:left w:val="none" w:sz="0" w:space="0" w:color="auto"/>
        <w:bottom w:val="none" w:sz="0" w:space="0" w:color="auto"/>
        <w:right w:val="none" w:sz="0" w:space="0" w:color="auto"/>
      </w:divBdr>
    </w:div>
    <w:div w:id="59960372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11569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8967578">
      <w:bodyDiv w:val="1"/>
      <w:marLeft w:val="0"/>
      <w:marRight w:val="0"/>
      <w:marTop w:val="0"/>
      <w:marBottom w:val="0"/>
      <w:divBdr>
        <w:top w:val="none" w:sz="0" w:space="0" w:color="auto"/>
        <w:left w:val="none" w:sz="0" w:space="0" w:color="auto"/>
        <w:bottom w:val="none" w:sz="0" w:space="0" w:color="auto"/>
        <w:right w:val="none" w:sz="0" w:space="0" w:color="auto"/>
      </w:divBdr>
      <w:divsChild>
        <w:div w:id="2075271195">
          <w:marLeft w:val="1080"/>
          <w:marRight w:val="0"/>
          <w:marTop w:val="10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555899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2140661">
      <w:bodyDiv w:val="1"/>
      <w:marLeft w:val="0"/>
      <w:marRight w:val="0"/>
      <w:marTop w:val="0"/>
      <w:marBottom w:val="0"/>
      <w:divBdr>
        <w:top w:val="none" w:sz="0" w:space="0" w:color="auto"/>
        <w:left w:val="none" w:sz="0" w:space="0" w:color="auto"/>
        <w:bottom w:val="none" w:sz="0" w:space="0" w:color="auto"/>
        <w:right w:val="none" w:sz="0" w:space="0" w:color="auto"/>
      </w:divBdr>
    </w:div>
    <w:div w:id="88186766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97987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2797632">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961242">
      <w:bodyDiv w:val="1"/>
      <w:marLeft w:val="0"/>
      <w:marRight w:val="0"/>
      <w:marTop w:val="0"/>
      <w:marBottom w:val="0"/>
      <w:divBdr>
        <w:top w:val="none" w:sz="0" w:space="0" w:color="auto"/>
        <w:left w:val="none" w:sz="0" w:space="0" w:color="auto"/>
        <w:bottom w:val="none" w:sz="0" w:space="0" w:color="auto"/>
        <w:right w:val="none" w:sz="0" w:space="0" w:color="auto"/>
      </w:divBdr>
      <w:divsChild>
        <w:div w:id="12419033">
          <w:marLeft w:val="108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9826">
      <w:bodyDiv w:val="1"/>
      <w:marLeft w:val="0"/>
      <w:marRight w:val="0"/>
      <w:marTop w:val="0"/>
      <w:marBottom w:val="0"/>
      <w:divBdr>
        <w:top w:val="none" w:sz="0" w:space="0" w:color="auto"/>
        <w:left w:val="none" w:sz="0" w:space="0" w:color="auto"/>
        <w:bottom w:val="none" w:sz="0" w:space="0" w:color="auto"/>
        <w:right w:val="none" w:sz="0" w:space="0" w:color="auto"/>
      </w:divBdr>
      <w:divsChild>
        <w:div w:id="1696806427">
          <w:marLeft w:val="547"/>
          <w:marRight w:val="0"/>
          <w:marTop w:val="240"/>
          <w:marBottom w:val="0"/>
          <w:divBdr>
            <w:top w:val="none" w:sz="0" w:space="0" w:color="auto"/>
            <w:left w:val="none" w:sz="0" w:space="0" w:color="auto"/>
            <w:bottom w:val="none" w:sz="0" w:space="0" w:color="auto"/>
            <w:right w:val="none" w:sz="0" w:space="0" w:color="auto"/>
          </w:divBdr>
        </w:div>
        <w:div w:id="1079133441">
          <w:marLeft w:val="547"/>
          <w:marRight w:val="0"/>
          <w:marTop w:val="240"/>
          <w:marBottom w:val="0"/>
          <w:divBdr>
            <w:top w:val="none" w:sz="0" w:space="0" w:color="auto"/>
            <w:left w:val="none" w:sz="0" w:space="0" w:color="auto"/>
            <w:bottom w:val="none" w:sz="0" w:space="0" w:color="auto"/>
            <w:right w:val="none" w:sz="0" w:space="0" w:color="auto"/>
          </w:divBdr>
        </w:div>
      </w:divsChild>
    </w:div>
    <w:div w:id="14146700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7922610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6622109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2538967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94196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51291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5553390">
      <w:bodyDiv w:val="1"/>
      <w:marLeft w:val="0"/>
      <w:marRight w:val="0"/>
      <w:marTop w:val="0"/>
      <w:marBottom w:val="0"/>
      <w:divBdr>
        <w:top w:val="none" w:sz="0" w:space="0" w:color="auto"/>
        <w:left w:val="none" w:sz="0" w:space="0" w:color="auto"/>
        <w:bottom w:val="none" w:sz="0" w:space="0" w:color="auto"/>
        <w:right w:val="none" w:sz="0" w:space="0" w:color="auto"/>
      </w:divBdr>
      <w:divsChild>
        <w:div w:id="237713862">
          <w:marLeft w:val="547"/>
          <w:marRight w:val="0"/>
          <w:marTop w:val="240"/>
          <w:marBottom w:val="0"/>
          <w:divBdr>
            <w:top w:val="none" w:sz="0" w:space="0" w:color="auto"/>
            <w:left w:val="none" w:sz="0" w:space="0" w:color="auto"/>
            <w:bottom w:val="none" w:sz="0" w:space="0" w:color="auto"/>
            <w:right w:val="none" w:sz="0" w:space="0" w:color="auto"/>
          </w:divBdr>
        </w:div>
        <w:div w:id="1881932997">
          <w:marLeft w:val="547"/>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7997248">
      <w:bodyDiv w:val="1"/>
      <w:marLeft w:val="0"/>
      <w:marRight w:val="0"/>
      <w:marTop w:val="0"/>
      <w:marBottom w:val="0"/>
      <w:divBdr>
        <w:top w:val="none" w:sz="0" w:space="0" w:color="auto"/>
        <w:left w:val="none" w:sz="0" w:space="0" w:color="auto"/>
        <w:bottom w:val="none" w:sz="0" w:space="0" w:color="auto"/>
        <w:right w:val="none" w:sz="0" w:space="0" w:color="auto"/>
      </w:divBdr>
    </w:div>
    <w:div w:id="2039115817">
      <w:bodyDiv w:val="1"/>
      <w:marLeft w:val="0"/>
      <w:marRight w:val="0"/>
      <w:marTop w:val="0"/>
      <w:marBottom w:val="0"/>
      <w:divBdr>
        <w:top w:val="none" w:sz="0" w:space="0" w:color="auto"/>
        <w:left w:val="none" w:sz="0" w:space="0" w:color="auto"/>
        <w:bottom w:val="none" w:sz="0" w:space="0" w:color="auto"/>
        <w:right w:val="none" w:sz="0" w:space="0" w:color="auto"/>
      </w:divBdr>
    </w:div>
    <w:div w:id="2044791540">
      <w:bodyDiv w:val="1"/>
      <w:marLeft w:val="0"/>
      <w:marRight w:val="0"/>
      <w:marTop w:val="0"/>
      <w:marBottom w:val="0"/>
      <w:divBdr>
        <w:top w:val="none" w:sz="0" w:space="0" w:color="auto"/>
        <w:left w:val="none" w:sz="0" w:space="0" w:color="auto"/>
        <w:bottom w:val="none" w:sz="0" w:space="0" w:color="auto"/>
        <w:right w:val="none" w:sz="0" w:space="0" w:color="auto"/>
      </w:divBdr>
    </w:div>
    <w:div w:id="2048292276">
      <w:bodyDiv w:val="1"/>
      <w:marLeft w:val="0"/>
      <w:marRight w:val="0"/>
      <w:marTop w:val="0"/>
      <w:marBottom w:val="0"/>
      <w:divBdr>
        <w:top w:val="none" w:sz="0" w:space="0" w:color="auto"/>
        <w:left w:val="none" w:sz="0" w:space="0" w:color="auto"/>
        <w:bottom w:val="none" w:sz="0" w:space="0" w:color="auto"/>
        <w:right w:val="none" w:sz="0" w:space="0" w:color="auto"/>
      </w:divBdr>
      <w:divsChild>
        <w:div w:id="1366174179">
          <w:marLeft w:val="108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FDFFDA-1FFE-4453-8F3C-936CF7606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2980</Words>
  <Characters>16988</Characters>
  <DocSecurity>0</DocSecurity>
  <Lines>141</Lines>
  <Paragraphs>39</Paragraphs>
  <ScaleCrop>false</ScaleCrop>
  <Company/>
  <LinksUpToDate>false</LinksUpToDate>
  <CharactersWithSpaces>19929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2011-11-10T15:49:00Z</cp:lastPrinted>
  <dcterms:created xsi:type="dcterms:W3CDTF">2025-03-28T10:42:00Z</dcterms:created>
  <dcterms:modified xsi:type="dcterms:W3CDTF">2025-03-28T10:43:00Z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